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2D76F6EC" w:rsidR="001801F2" w:rsidRPr="000461FE" w:rsidRDefault="001801F2" w:rsidP="001801F2">
      <w:pPr>
        <w:tabs>
          <w:tab w:val="right" w:pos="9746"/>
        </w:tabs>
        <w:spacing w:line="360" w:lineRule="exact"/>
        <w:rPr>
          <w:rFonts w:ascii="Arial" w:hAnsi="Arial" w:cs="Arial"/>
          <w:b/>
          <w:bCs/>
          <w:sz w:val="28"/>
          <w:szCs w:val="28"/>
          <w:highlight w:val="cyan"/>
        </w:rPr>
      </w:pPr>
      <w:bookmarkStart w:id="0" w:name="OLE_LINK2"/>
      <w:r w:rsidRPr="00CE0D8D">
        <w:rPr>
          <w:rFonts w:ascii="Arial" w:hAnsi="Arial" w:cs="Arial"/>
          <w:b/>
          <w:bCs/>
          <w:sz w:val="28"/>
          <w:szCs w:val="28"/>
        </w:rPr>
        <w:t>3GPP TSG RAN WG1 #11</w:t>
      </w:r>
      <w:r w:rsidR="00CE0D8D" w:rsidRPr="00CE0D8D">
        <w:rPr>
          <w:rFonts w:ascii="Arial" w:hAnsi="Arial" w:cs="Arial"/>
          <w:b/>
          <w:bCs/>
          <w:sz w:val="28"/>
          <w:szCs w:val="28"/>
        </w:rPr>
        <w:t>1</w:t>
      </w:r>
      <w:r w:rsidRPr="00CE0D8D">
        <w:rPr>
          <w:rFonts w:ascii="Arial" w:hAnsi="Arial" w:cs="Arial"/>
          <w:b/>
          <w:bCs/>
          <w:sz w:val="28"/>
          <w:szCs w:val="28"/>
        </w:rPr>
        <w:tab/>
      </w:r>
      <w:r w:rsidR="00923373" w:rsidRPr="008F73E0">
        <w:rPr>
          <w:rFonts w:ascii="Arial" w:hAnsi="Arial" w:cs="Arial"/>
          <w:b/>
          <w:bCs/>
          <w:sz w:val="28"/>
          <w:szCs w:val="28"/>
        </w:rPr>
        <w:t>R1-2211080</w:t>
      </w:r>
    </w:p>
    <w:p w14:paraId="12D385DE" w14:textId="3B92C881" w:rsidR="001801F2" w:rsidRDefault="00CE0D8D" w:rsidP="001801F2">
      <w:pPr>
        <w:spacing w:line="360" w:lineRule="exact"/>
        <w:rPr>
          <w:rFonts w:ascii="Arial" w:hAnsi="Arial" w:cs="Arial"/>
          <w:b/>
          <w:bCs/>
          <w:sz w:val="28"/>
          <w:szCs w:val="28"/>
        </w:rPr>
      </w:pPr>
      <w:r w:rsidRPr="00CE0D8D">
        <w:rPr>
          <w:rFonts w:ascii="Arial" w:hAnsi="Arial" w:cs="Arial"/>
          <w:b/>
          <w:bCs/>
          <w:sz w:val="28"/>
          <w:szCs w:val="28"/>
        </w:rPr>
        <w:t>Toulouse, France, November 14th – 18th, 2022</w:t>
      </w:r>
    </w:p>
    <w:p w14:paraId="0922D415" w14:textId="77777777" w:rsidR="00CE0D8D" w:rsidRPr="00CE0D8D" w:rsidRDefault="00CE0D8D" w:rsidP="001801F2">
      <w:pPr>
        <w:spacing w:line="360" w:lineRule="exact"/>
        <w:rPr>
          <w:rFonts w:ascii="Arial" w:hAnsi="Arial" w:cs="Arial"/>
          <w:b/>
          <w:sz w:val="28"/>
          <w:szCs w:val="28"/>
        </w:rPr>
      </w:pPr>
    </w:p>
    <w:p w14:paraId="41032053" w14:textId="77777777" w:rsidR="00D145D1" w:rsidRPr="0024300E" w:rsidRDefault="00D145D1" w:rsidP="00D145D1">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7732BAB1"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1801F2">
        <w:rPr>
          <w:rFonts w:ascii="Arial" w:eastAsia="MS Gothic" w:hAnsi="Arial" w:cs="Arial"/>
          <w:b/>
          <w:kern w:val="0"/>
          <w:sz w:val="24"/>
          <w:szCs w:val="24"/>
          <w:lang w:eastAsia="en-US"/>
        </w:rPr>
        <w:t xml:space="preserve">Discussion on side control information </w:t>
      </w:r>
      <w:r w:rsidR="005F3F68">
        <w:rPr>
          <w:rFonts w:ascii="Arial" w:eastAsia="MS Gothic" w:hAnsi="Arial" w:cs="Arial"/>
          <w:b/>
          <w:kern w:val="0"/>
          <w:sz w:val="24"/>
          <w:szCs w:val="24"/>
          <w:lang w:eastAsia="en-US"/>
        </w:rPr>
        <w:t>and NCR behavior</w:t>
      </w:r>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34D6BB8A" w14:textId="04FEBB73" w:rsidR="00CD3CA5" w:rsidRDefault="00CD3CA5" w:rsidP="00D145D1">
      <w:pPr>
        <w:rPr>
          <w:rFonts w:ascii="Times New Roman" w:hAnsi="Times New Roman" w:cs="Times New Roman"/>
          <w:sz w:val="24"/>
          <w:szCs w:val="24"/>
          <w:lang w:val="en-GB"/>
        </w:rPr>
      </w:pPr>
      <w:r>
        <w:rPr>
          <w:rFonts w:ascii="Times New Roman" w:hAnsi="Times New Roman" w:cs="Times New Roman" w:hint="eastAsia"/>
          <w:sz w:val="24"/>
          <w:szCs w:val="24"/>
          <w:lang w:val="en-GB"/>
        </w:rPr>
        <w:t>I</w:t>
      </w:r>
      <w:r>
        <w:rPr>
          <w:rFonts w:ascii="Times New Roman" w:hAnsi="Times New Roman" w:cs="Times New Roman"/>
          <w:sz w:val="24"/>
          <w:szCs w:val="24"/>
          <w:lang w:val="en-GB"/>
        </w:rPr>
        <w:t>n the WID</w:t>
      </w:r>
      <w:r w:rsidR="005F3F68">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[1], </w:t>
      </w:r>
      <w:r w:rsidR="005F3F68">
        <w:rPr>
          <w:rFonts w:ascii="Times New Roman" w:hAnsi="Times New Roman" w:cs="Times New Roman"/>
          <w:sz w:val="24"/>
          <w:szCs w:val="24"/>
          <w:lang w:val="en-GB"/>
        </w:rPr>
        <w:t xml:space="preserve">the following objectives </w:t>
      </w:r>
      <w:r w:rsidR="00451D44">
        <w:rPr>
          <w:rFonts w:ascii="Times New Roman" w:hAnsi="Times New Roman" w:cs="Times New Roman"/>
          <w:sz w:val="24"/>
          <w:szCs w:val="24"/>
          <w:lang w:val="en-GB"/>
        </w:rPr>
        <w:t xml:space="preserve">for RAN1 </w:t>
      </w:r>
      <w:r w:rsidR="005F3F68">
        <w:rPr>
          <w:rFonts w:ascii="Times New Roman" w:hAnsi="Times New Roman" w:cs="Times New Roman"/>
          <w:sz w:val="24"/>
          <w:szCs w:val="24"/>
          <w:lang w:val="en-GB"/>
        </w:rPr>
        <w:t>are identified.</w:t>
      </w:r>
    </w:p>
    <w:tbl>
      <w:tblPr>
        <w:tblStyle w:val="af2"/>
        <w:tblW w:w="0" w:type="auto"/>
        <w:tblLook w:val="04A0" w:firstRow="1" w:lastRow="0" w:firstColumn="1" w:lastColumn="0" w:noHBand="0" w:noVBand="1"/>
      </w:tblPr>
      <w:tblGrid>
        <w:gridCol w:w="9736"/>
      </w:tblGrid>
      <w:tr w:rsidR="005F3F68" w:rsidRPr="00B051DF" w14:paraId="00D8E9F6" w14:textId="77777777" w:rsidTr="005F3F68">
        <w:tc>
          <w:tcPr>
            <w:tcW w:w="9736" w:type="dxa"/>
          </w:tcPr>
          <w:p w14:paraId="4CAC67E0" w14:textId="77777777" w:rsidR="005F3F68" w:rsidRPr="005F3F68" w:rsidRDefault="005F3F68" w:rsidP="0055568C">
            <w:pPr>
              <w:widowControl/>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 xml:space="preserve">Specify the signalling and </w:t>
            </w:r>
            <w:proofErr w:type="spellStart"/>
            <w:r w:rsidRPr="005F3F68">
              <w:rPr>
                <w:rFonts w:ascii="Times New Roman" w:eastAsia="宋体" w:hAnsi="Times New Roman" w:cs="Times New Roman"/>
                <w:kern w:val="0"/>
                <w:sz w:val="22"/>
                <w:lang w:val="en-GB" w:eastAsia="en-GB"/>
              </w:rPr>
              <w:t>behavior</w:t>
            </w:r>
            <w:proofErr w:type="spellEnd"/>
            <w:r w:rsidRPr="005F3F68">
              <w:rPr>
                <w:rFonts w:ascii="Times New Roman" w:eastAsia="宋体" w:hAnsi="Times New Roman" w:cs="Times New Roman"/>
                <w:kern w:val="0"/>
                <w:sz w:val="22"/>
                <w:lang w:val="en-GB" w:eastAsia="en-GB"/>
              </w:rPr>
              <w:t xml:space="preserve"> of the following side control information for controlling the NCR-</w:t>
            </w:r>
            <w:proofErr w:type="spellStart"/>
            <w:r w:rsidRPr="005F3F68">
              <w:rPr>
                <w:rFonts w:ascii="Times New Roman" w:eastAsia="宋体" w:hAnsi="Times New Roman" w:cs="Times New Roman"/>
                <w:kern w:val="0"/>
                <w:sz w:val="22"/>
                <w:lang w:val="en-GB" w:eastAsia="en-GB"/>
              </w:rPr>
              <w:t>Fwd</w:t>
            </w:r>
            <w:proofErr w:type="spellEnd"/>
            <w:r w:rsidRPr="005F3F68">
              <w:rPr>
                <w:rFonts w:ascii="Times New Roman" w:eastAsia="宋体" w:hAnsi="Times New Roman" w:cs="Times New Roman"/>
                <w:kern w:val="0"/>
                <w:sz w:val="22"/>
                <w:lang w:val="en-GB" w:eastAsia="en-GB"/>
              </w:rPr>
              <w:t xml:space="preserve"> [RAN1, RAN2]</w:t>
            </w:r>
          </w:p>
          <w:p w14:paraId="0D19E38E" w14:textId="77777777" w:rsidR="005F3F68" w:rsidRPr="005F3F68" w:rsidRDefault="005F3F68" w:rsidP="0055568C">
            <w:pPr>
              <w:widowControl/>
              <w:numPr>
                <w:ilvl w:val="0"/>
                <w:numId w:val="33"/>
              </w:numPr>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Beamforming</w:t>
            </w:r>
          </w:p>
          <w:p w14:paraId="353B76A2" w14:textId="77777777" w:rsidR="005F3F68" w:rsidRPr="005F3F68" w:rsidRDefault="005F3F68" w:rsidP="0055568C">
            <w:pPr>
              <w:widowControl/>
              <w:numPr>
                <w:ilvl w:val="0"/>
                <w:numId w:val="33"/>
              </w:numPr>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UL-DL TDD operation</w:t>
            </w:r>
          </w:p>
          <w:p w14:paraId="4542F998" w14:textId="77777777" w:rsidR="005F3F68" w:rsidRPr="005F3F68" w:rsidRDefault="005F3F68" w:rsidP="0055568C">
            <w:pPr>
              <w:widowControl/>
              <w:numPr>
                <w:ilvl w:val="0"/>
                <w:numId w:val="33"/>
              </w:numPr>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ON-OFF information</w:t>
            </w:r>
          </w:p>
          <w:p w14:paraId="5F142F44" w14:textId="65500A7B" w:rsidR="005F3F68" w:rsidRPr="005F3F68" w:rsidRDefault="005F3F68" w:rsidP="0055568C">
            <w:pPr>
              <w:widowControl/>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Specify control plane signalling and procedures [RAN2, RAN1]</w:t>
            </w:r>
          </w:p>
          <w:p w14:paraId="24663F1D" w14:textId="77777777" w:rsidR="005F3F68" w:rsidRPr="005F3F68" w:rsidRDefault="005F3F68" w:rsidP="0055568C">
            <w:pPr>
              <w:widowControl/>
              <w:numPr>
                <w:ilvl w:val="0"/>
                <w:numId w:val="33"/>
              </w:numPr>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The configuration of signalling for side control information indication</w:t>
            </w:r>
          </w:p>
          <w:p w14:paraId="58F3177D" w14:textId="48BB7E7F" w:rsidR="005F3F68" w:rsidRPr="00B051DF" w:rsidRDefault="005F3F68" w:rsidP="0055568C">
            <w:pPr>
              <w:widowControl/>
              <w:numPr>
                <w:ilvl w:val="1"/>
                <w:numId w:val="33"/>
              </w:numPr>
              <w:overflowPunct w:val="0"/>
              <w:autoSpaceDE w:val="0"/>
              <w:autoSpaceDN w:val="0"/>
              <w:adjustRightInd w:val="0"/>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NOTE: Down-selection of solutions in section 7.2 of TR 38.867 is needed</w:t>
            </w:r>
          </w:p>
        </w:tc>
      </w:tr>
    </w:tbl>
    <w:p w14:paraId="735D5756" w14:textId="74BE674F" w:rsidR="00D145D1" w:rsidRPr="00D145D1" w:rsidRDefault="005F3F68" w:rsidP="005F3F68">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this contribution, we will share our views on the side control information and NCR </w:t>
      </w:r>
      <w:proofErr w:type="spellStart"/>
      <w:r>
        <w:rPr>
          <w:rFonts w:ascii="Times New Roman" w:hAnsi="Times New Roman" w:cs="Times New Roman"/>
          <w:sz w:val="24"/>
          <w:szCs w:val="24"/>
          <w:lang w:val="en-GB"/>
        </w:rPr>
        <w:t>behavior</w:t>
      </w:r>
      <w:proofErr w:type="spellEnd"/>
      <w:r w:rsidR="0031067C">
        <w:rPr>
          <w:rFonts w:ascii="Times New Roman" w:hAnsi="Times New Roman" w:cs="Times New Roman"/>
          <w:sz w:val="24"/>
          <w:szCs w:val="24"/>
          <w:lang w:val="en-GB"/>
        </w:rPr>
        <w:t xml:space="preserve"> related to beamforming, UL-DL TDD operation and ON-OFF</w:t>
      </w:r>
      <w:r>
        <w:rPr>
          <w:rFonts w:ascii="Times New Roman" w:hAnsi="Times New Roman" w:cs="Times New Roman"/>
          <w:sz w:val="24"/>
          <w:szCs w:val="24"/>
          <w:lang w:val="en-GB"/>
        </w:rPr>
        <w:t>.</w:t>
      </w:r>
    </w:p>
    <w:p w14:paraId="60CA83C1" w14:textId="53F88F6B" w:rsidR="000461FE" w:rsidRPr="003939E6" w:rsidRDefault="00391FED" w:rsidP="003939E6">
      <w:pPr>
        <w:pStyle w:val="1"/>
        <w:numPr>
          <w:ilvl w:val="0"/>
          <w:numId w:val="1"/>
        </w:numPr>
        <w:tabs>
          <w:tab w:val="num" w:pos="425"/>
        </w:tabs>
        <w:rPr>
          <w:rFonts w:eastAsia="MS Mincho"/>
          <w:b/>
          <w:snapToGrid w:val="0"/>
        </w:rPr>
      </w:pPr>
      <w:r>
        <w:rPr>
          <w:rFonts w:eastAsia="MS Mincho"/>
          <w:b/>
          <w:snapToGrid w:val="0"/>
        </w:rPr>
        <w:t>Backhaul link b</w:t>
      </w:r>
      <w:r w:rsidR="000461FE" w:rsidRPr="003939E6">
        <w:rPr>
          <w:rFonts w:eastAsia="MS Mincho"/>
          <w:b/>
          <w:snapToGrid w:val="0"/>
        </w:rPr>
        <w:t>eam indication</w:t>
      </w:r>
    </w:p>
    <w:tbl>
      <w:tblPr>
        <w:tblStyle w:val="af2"/>
        <w:tblW w:w="0" w:type="auto"/>
        <w:tblLook w:val="04A0" w:firstRow="1" w:lastRow="0" w:firstColumn="1" w:lastColumn="0" w:noHBand="0" w:noVBand="1"/>
      </w:tblPr>
      <w:tblGrid>
        <w:gridCol w:w="9736"/>
      </w:tblGrid>
      <w:tr w:rsidR="00295BA3" w:rsidRPr="00634AF9" w14:paraId="3A290432" w14:textId="77777777" w:rsidTr="00D71F5B">
        <w:tc>
          <w:tcPr>
            <w:tcW w:w="9736" w:type="dxa"/>
          </w:tcPr>
          <w:p w14:paraId="056F9B0B" w14:textId="77777777" w:rsidR="00295BA3" w:rsidRPr="00634AF9" w:rsidRDefault="00295BA3" w:rsidP="00D71F5B">
            <w:pPr>
              <w:widowControl/>
              <w:snapToGrid w:val="0"/>
              <w:jc w:val="left"/>
              <w:rPr>
                <w:rFonts w:ascii="Times New Roman" w:eastAsia="Batang" w:hAnsi="Times New Roman" w:cs="Times New Roman"/>
                <w:b/>
                <w:bCs/>
                <w:iCs/>
                <w:kern w:val="0"/>
                <w:sz w:val="22"/>
                <w:highlight w:val="green"/>
                <w:lang w:val="en-GB" w:eastAsia="en-US"/>
              </w:rPr>
            </w:pPr>
            <w:r w:rsidRPr="00634AF9">
              <w:rPr>
                <w:rFonts w:ascii="Times New Roman" w:eastAsia="Batang" w:hAnsi="Times New Roman" w:cs="Times New Roman"/>
                <w:b/>
                <w:kern w:val="0"/>
                <w:sz w:val="22"/>
                <w:highlight w:val="green"/>
                <w:lang w:val="en-GB" w:eastAsia="en-US"/>
              </w:rPr>
              <w:t>Agreement</w:t>
            </w:r>
          </w:p>
          <w:p w14:paraId="259BA7BA" w14:textId="77777777" w:rsidR="00295BA3" w:rsidRPr="00634AF9" w:rsidRDefault="00295BA3" w:rsidP="00D71F5B">
            <w:pPr>
              <w:widowControl/>
              <w:snapToGrid w:val="0"/>
              <w:jc w:val="left"/>
              <w:rPr>
                <w:rFonts w:ascii="Times New Roman" w:eastAsia="等线" w:hAnsi="Times New Roman" w:cs="Times New Roman"/>
                <w:kern w:val="0"/>
                <w:sz w:val="22"/>
                <w:lang w:val="en-GB" w:eastAsia="en-US"/>
              </w:rPr>
            </w:pPr>
            <w:r w:rsidRPr="00634AF9">
              <w:rPr>
                <w:rFonts w:ascii="Times New Roman" w:eastAsia="等线" w:hAnsi="Times New Roman" w:cs="Times New Roman"/>
                <w:kern w:val="0"/>
                <w:sz w:val="22"/>
                <w:lang w:val="en-GB" w:eastAsia="en-US"/>
              </w:rPr>
              <w:t xml:space="preserve">If adaptive beams are adopted for C-link and backhaul link, new signaling is supported to indicate a </w:t>
            </w:r>
            <w:r w:rsidRPr="00634AF9">
              <w:rPr>
                <w:rFonts w:ascii="Times New Roman" w:eastAsia="等线" w:hAnsi="Times New Roman" w:cs="Times New Roman"/>
                <w:bCs/>
                <w:kern w:val="0"/>
                <w:sz w:val="22"/>
                <w:lang w:val="en-GB" w:eastAsia="en-US"/>
              </w:rPr>
              <w:t xml:space="preserve">beam(s) used for </w:t>
            </w:r>
            <w:proofErr w:type="gramStart"/>
            <w:r w:rsidRPr="00634AF9">
              <w:rPr>
                <w:rFonts w:ascii="Times New Roman" w:eastAsia="等线" w:hAnsi="Times New Roman" w:cs="Times New Roman"/>
                <w:bCs/>
                <w:kern w:val="0"/>
                <w:sz w:val="22"/>
                <w:lang w:val="en-GB" w:eastAsia="en-US"/>
              </w:rPr>
              <w:t>backhaul</w:t>
            </w:r>
            <w:proofErr w:type="gramEnd"/>
            <w:r w:rsidRPr="00634AF9">
              <w:rPr>
                <w:rFonts w:ascii="Times New Roman" w:eastAsia="等线" w:hAnsi="Times New Roman" w:cs="Times New Roman"/>
                <w:bCs/>
                <w:kern w:val="0"/>
                <w:sz w:val="22"/>
                <w:lang w:val="en-GB" w:eastAsia="en-US"/>
              </w:rPr>
              <w:t xml:space="preserve"> link from the set of beams for C-link</w:t>
            </w:r>
            <w:r w:rsidRPr="00634AF9">
              <w:rPr>
                <w:rFonts w:ascii="Times New Roman" w:eastAsia="等线" w:hAnsi="Times New Roman" w:cs="Times New Roman"/>
                <w:kern w:val="0"/>
                <w:sz w:val="22"/>
                <w:lang w:val="en-GB" w:eastAsia="en-US"/>
              </w:rPr>
              <w:t>.</w:t>
            </w:r>
          </w:p>
          <w:p w14:paraId="5F7E486B" w14:textId="77777777" w:rsidR="00295BA3" w:rsidRPr="00634AF9" w:rsidRDefault="00295BA3">
            <w:pPr>
              <w:widowControl/>
              <w:numPr>
                <w:ilvl w:val="0"/>
                <w:numId w:val="36"/>
              </w:numPr>
              <w:snapToGrid w:val="0"/>
              <w:jc w:val="left"/>
              <w:rPr>
                <w:rFonts w:ascii="Times New Roman" w:eastAsia="Batang" w:hAnsi="Times New Roman" w:cs="Times New Roman"/>
                <w:kern w:val="0"/>
                <w:sz w:val="22"/>
                <w:lang w:val="en-GB" w:eastAsia="x-none"/>
              </w:rPr>
            </w:pPr>
            <w:r w:rsidRPr="00634AF9">
              <w:rPr>
                <w:rFonts w:ascii="Times New Roman" w:eastAsia="Batang" w:hAnsi="Times New Roman" w:cs="Times New Roman"/>
                <w:kern w:val="0"/>
                <w:sz w:val="22"/>
                <w:lang w:val="en-GB" w:eastAsia="x-none"/>
              </w:rPr>
              <w:t>Predefined rule is used to define the beam in case there is no indication via the new signalling</w:t>
            </w:r>
          </w:p>
          <w:p w14:paraId="0AAD141E" w14:textId="77777777" w:rsidR="00295BA3" w:rsidRPr="00634AF9" w:rsidRDefault="00295BA3">
            <w:pPr>
              <w:widowControl/>
              <w:numPr>
                <w:ilvl w:val="1"/>
                <w:numId w:val="36"/>
              </w:numPr>
              <w:snapToGrid w:val="0"/>
              <w:jc w:val="left"/>
              <w:rPr>
                <w:rFonts w:ascii="Times New Roman" w:eastAsia="Batang" w:hAnsi="Times New Roman" w:cs="Times New Roman"/>
                <w:kern w:val="0"/>
                <w:sz w:val="22"/>
                <w:lang w:val="en-GB" w:eastAsia="x-none"/>
              </w:rPr>
            </w:pPr>
            <w:r w:rsidRPr="00634AF9">
              <w:rPr>
                <w:rFonts w:ascii="Times New Roman" w:eastAsia="Batang" w:hAnsi="Times New Roman" w:cs="Times New Roman"/>
                <w:kern w:val="0"/>
                <w:sz w:val="22"/>
                <w:lang w:val="en-GB" w:eastAsia="x-none"/>
              </w:rPr>
              <w:t>FFS: Details of the predefined rule</w:t>
            </w:r>
          </w:p>
          <w:p w14:paraId="2CE97999" w14:textId="77777777" w:rsidR="00295BA3" w:rsidRPr="00634AF9" w:rsidRDefault="00295BA3">
            <w:pPr>
              <w:widowControl/>
              <w:numPr>
                <w:ilvl w:val="1"/>
                <w:numId w:val="36"/>
              </w:numPr>
              <w:snapToGrid w:val="0"/>
              <w:jc w:val="left"/>
              <w:rPr>
                <w:rFonts w:ascii="Times New Roman" w:eastAsia="Batang" w:hAnsi="Times New Roman" w:cs="Times New Roman"/>
                <w:kern w:val="0"/>
                <w:sz w:val="22"/>
                <w:lang w:val="en-GB" w:eastAsia="x-none"/>
              </w:rPr>
            </w:pPr>
            <w:r w:rsidRPr="00634AF9">
              <w:rPr>
                <w:rFonts w:ascii="Times New Roman" w:eastAsia="Batang" w:hAnsi="Times New Roman" w:cs="Times New Roman"/>
                <w:kern w:val="0"/>
                <w:sz w:val="22"/>
                <w:lang w:val="en-GB" w:eastAsia="x-none"/>
              </w:rPr>
              <w:t>FFS: Application of predefined rule for other cases</w:t>
            </w:r>
          </w:p>
          <w:p w14:paraId="13EAACFD" w14:textId="77777777" w:rsidR="00295BA3" w:rsidRPr="00634AF9" w:rsidRDefault="00295BA3">
            <w:pPr>
              <w:widowControl/>
              <w:numPr>
                <w:ilvl w:val="0"/>
                <w:numId w:val="36"/>
              </w:numPr>
              <w:snapToGrid w:val="0"/>
              <w:jc w:val="left"/>
              <w:rPr>
                <w:rFonts w:ascii="Times New Roman" w:eastAsia="Batang" w:hAnsi="Times New Roman" w:cs="Times New Roman"/>
                <w:kern w:val="0"/>
                <w:sz w:val="22"/>
                <w:lang w:val="en-GB" w:eastAsia="x-none"/>
              </w:rPr>
            </w:pPr>
            <w:r w:rsidRPr="00634AF9">
              <w:rPr>
                <w:rFonts w:ascii="Times New Roman" w:eastAsia="Batang" w:hAnsi="Times New Roman" w:cs="Times New Roman"/>
                <w:kern w:val="0"/>
                <w:sz w:val="22"/>
                <w:lang w:val="en-GB" w:eastAsia="x-none"/>
              </w:rPr>
              <w:t xml:space="preserve">Note: The beam(s) used for </w:t>
            </w:r>
            <w:proofErr w:type="gramStart"/>
            <w:r w:rsidRPr="00634AF9">
              <w:rPr>
                <w:rFonts w:ascii="Times New Roman" w:eastAsia="Batang" w:hAnsi="Times New Roman" w:cs="Times New Roman"/>
                <w:kern w:val="0"/>
                <w:sz w:val="22"/>
                <w:lang w:val="en-GB" w:eastAsia="x-none"/>
              </w:rPr>
              <w:t>backhaul</w:t>
            </w:r>
            <w:proofErr w:type="gramEnd"/>
            <w:r w:rsidRPr="00634AF9">
              <w:rPr>
                <w:rFonts w:ascii="Times New Roman" w:eastAsia="Batang" w:hAnsi="Times New Roman" w:cs="Times New Roman"/>
                <w:kern w:val="0"/>
                <w:sz w:val="22"/>
                <w:lang w:val="en-GB" w:eastAsia="x-none"/>
              </w:rPr>
              <w:t xml:space="preserve"> link should be from the RRC-configured list of beams for C-link.</w:t>
            </w:r>
          </w:p>
          <w:p w14:paraId="2CFB278D" w14:textId="77777777" w:rsidR="00295BA3" w:rsidRPr="00634AF9" w:rsidRDefault="00295BA3">
            <w:pPr>
              <w:widowControl/>
              <w:numPr>
                <w:ilvl w:val="0"/>
                <w:numId w:val="36"/>
              </w:numPr>
              <w:snapToGrid w:val="0"/>
              <w:jc w:val="left"/>
              <w:rPr>
                <w:rFonts w:ascii="Times New Roman" w:eastAsia="Batang" w:hAnsi="Times New Roman" w:cs="Times New Roman"/>
                <w:kern w:val="0"/>
                <w:sz w:val="22"/>
                <w:lang w:val="en-GB" w:eastAsia="x-none"/>
              </w:rPr>
            </w:pPr>
            <w:r w:rsidRPr="00634AF9">
              <w:rPr>
                <w:rFonts w:ascii="Times New Roman" w:eastAsia="Batang" w:hAnsi="Times New Roman" w:cs="Times New Roman"/>
                <w:kern w:val="0"/>
                <w:sz w:val="22"/>
                <w:lang w:val="en-GB" w:eastAsia="x-none"/>
              </w:rPr>
              <w:t>The new signalling, if needed, is an optional NCR capability</w:t>
            </w:r>
          </w:p>
        </w:tc>
      </w:tr>
    </w:tbl>
    <w:p w14:paraId="5292BFF0" w14:textId="77777777" w:rsidR="00295BA3" w:rsidRDefault="00295BA3" w:rsidP="00295BA3">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agreement above, new signaling will be supported to indicate backhaul link beam from the set of beams for C-link. </w:t>
      </w:r>
    </w:p>
    <w:p w14:paraId="62DA48DB" w14:textId="77777777" w:rsidR="00295BA3" w:rsidRDefault="00295BA3" w:rsidP="00C637D9">
      <w:pPr>
        <w:spacing w:before="240"/>
        <w:rPr>
          <w:rFonts w:ascii="Times New Roman" w:hAnsi="Times New Roman" w:cs="Times New Roman"/>
          <w:sz w:val="24"/>
          <w:szCs w:val="24"/>
          <w:lang w:val="en-GB"/>
        </w:rPr>
      </w:pPr>
      <w:r>
        <w:rPr>
          <w:rFonts w:ascii="Times New Roman" w:hAnsi="Times New Roman" w:cs="Times New Roman"/>
          <w:sz w:val="24"/>
          <w:szCs w:val="24"/>
          <w:lang w:val="en-GB"/>
        </w:rPr>
        <w:t>One question would be, whether the new signaling is semi-static or dynamic.</w:t>
      </w:r>
    </w:p>
    <w:p w14:paraId="6B29DE43" w14:textId="32397154" w:rsidR="00295BA3" w:rsidRDefault="00295BA3" w:rsidP="00C637D9">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our view, since NCR is stationary and the appropriate backhaul link beam would not change frequently, semi-static indication should be supported for saving signaling overhead. As for dynamic indication, it is obvious that it would result in more signaling overhead and require more standardization efforts. Therefore, unless the necessity of dynamic indication is well justified, only semi-static indication should be supported. And so far, we do not see </w:t>
      </w:r>
      <w:r w:rsidR="00E376E2">
        <w:rPr>
          <w:rFonts w:ascii="Times New Roman" w:hAnsi="Times New Roman" w:cs="Times New Roman"/>
          <w:sz w:val="24"/>
          <w:szCs w:val="24"/>
          <w:lang w:val="en-GB"/>
        </w:rPr>
        <w:t>a</w:t>
      </w:r>
      <w:r>
        <w:rPr>
          <w:rFonts w:ascii="Times New Roman" w:hAnsi="Times New Roman" w:cs="Times New Roman"/>
          <w:sz w:val="24"/>
          <w:szCs w:val="24"/>
          <w:lang w:val="en-GB"/>
        </w:rPr>
        <w:t xml:space="preserve"> strong motivation to support </w:t>
      </w:r>
      <w:r>
        <w:rPr>
          <w:rFonts w:ascii="Times New Roman" w:hAnsi="Times New Roman" w:cs="Times New Roman"/>
          <w:sz w:val="24"/>
          <w:szCs w:val="24"/>
          <w:lang w:val="en-GB"/>
        </w:rPr>
        <w:lastRenderedPageBreak/>
        <w:t xml:space="preserve">dynamic indication. </w:t>
      </w:r>
    </w:p>
    <w:p w14:paraId="40408EF9" w14:textId="77777777" w:rsidR="00295BA3" w:rsidRPr="00202982" w:rsidRDefault="00295BA3" w:rsidP="00587DA8">
      <w:pPr>
        <w:spacing w:before="240"/>
        <w:rPr>
          <w:rFonts w:ascii="Times New Roman" w:hAnsi="Times New Roman" w:cs="Times New Roman"/>
          <w:sz w:val="24"/>
          <w:szCs w:val="24"/>
          <w:lang w:val="en-GB"/>
        </w:rPr>
      </w:pPr>
      <w:r>
        <w:rPr>
          <w:rFonts w:ascii="Times New Roman" w:hAnsi="Times New Roman" w:cs="Times New Roman"/>
          <w:sz w:val="24"/>
          <w:szCs w:val="24"/>
          <w:lang w:val="en-GB"/>
        </w:rPr>
        <w:t>Based on the discussions above, we have the following proposal.</w:t>
      </w:r>
    </w:p>
    <w:p w14:paraId="07B9D02F" w14:textId="3B6005FF" w:rsidR="00295BA3" w:rsidRDefault="00295BA3" w:rsidP="00295BA3">
      <w:pPr>
        <w:spacing w:before="240"/>
        <w:rPr>
          <w:rFonts w:ascii="Times New Roman" w:eastAsia="宋体" w:hAnsi="Times New Roman" w:cs="Times New Roman"/>
          <w:b/>
          <w:bCs/>
          <w:kern w:val="0"/>
          <w:sz w:val="24"/>
          <w:highlight w:val="cyan"/>
        </w:rPr>
      </w:pPr>
      <w:r w:rsidRPr="00634AF9">
        <w:rPr>
          <w:rFonts w:ascii="Times New Roman" w:eastAsia="宋体" w:hAnsi="Times New Roman" w:cs="Times New Roman"/>
          <w:b/>
          <w:bCs/>
          <w:kern w:val="0"/>
          <w:sz w:val="24"/>
        </w:rPr>
        <w:t xml:space="preserve">Proposal </w:t>
      </w:r>
      <w:r w:rsidR="00634AF9">
        <w:rPr>
          <w:rFonts w:ascii="Times New Roman" w:eastAsia="宋体" w:hAnsi="Times New Roman" w:cs="Times New Roman"/>
          <w:b/>
          <w:bCs/>
          <w:kern w:val="0"/>
          <w:sz w:val="24"/>
        </w:rPr>
        <w:t>1</w:t>
      </w:r>
      <w:r w:rsidRPr="005B5CB0">
        <w:rPr>
          <w:rFonts w:ascii="Times New Roman" w:eastAsia="宋体" w:hAnsi="Times New Roman" w:cs="Times New Roman"/>
          <w:b/>
          <w:bCs/>
          <w:kern w:val="0"/>
          <w:sz w:val="24"/>
        </w:rPr>
        <w:t>: Only support semi-static indication of backhaul link beam.</w:t>
      </w:r>
    </w:p>
    <w:p w14:paraId="7E7459DC" w14:textId="77777777" w:rsidR="00295BA3" w:rsidRPr="005B5CB0" w:rsidRDefault="00295BA3">
      <w:pPr>
        <w:pStyle w:val="af"/>
        <w:numPr>
          <w:ilvl w:val="0"/>
          <w:numId w:val="40"/>
        </w:numPr>
        <w:ind w:leftChars="200" w:left="840" w:firstLineChars="0"/>
        <w:rPr>
          <w:rFonts w:ascii="Times New Roman" w:hAnsi="Times New Roman" w:cs="Times New Roman"/>
          <w:b/>
          <w:bCs/>
          <w:sz w:val="24"/>
          <w:szCs w:val="24"/>
          <w:lang w:val="en-GB"/>
        </w:rPr>
      </w:pPr>
      <w:r w:rsidRPr="005B5CB0">
        <w:rPr>
          <w:rFonts w:ascii="Times New Roman" w:hAnsi="Times New Roman" w:cs="Times New Roman"/>
          <w:b/>
          <w:bCs/>
          <w:sz w:val="24"/>
          <w:szCs w:val="24"/>
          <w:lang w:val="en-GB"/>
        </w:rPr>
        <w:t>Do not support dynamic indication.</w:t>
      </w:r>
    </w:p>
    <w:p w14:paraId="458EF5F5" w14:textId="5D7AA978" w:rsidR="000461FE" w:rsidRDefault="00391FED" w:rsidP="003939E6">
      <w:pPr>
        <w:pStyle w:val="1"/>
        <w:numPr>
          <w:ilvl w:val="0"/>
          <w:numId w:val="1"/>
        </w:numPr>
        <w:tabs>
          <w:tab w:val="num" w:pos="425"/>
        </w:tabs>
        <w:rPr>
          <w:rFonts w:eastAsia="MS Mincho"/>
          <w:b/>
          <w:snapToGrid w:val="0"/>
        </w:rPr>
      </w:pPr>
      <w:r>
        <w:rPr>
          <w:rFonts w:eastAsia="MS Mincho"/>
          <w:b/>
          <w:snapToGrid w:val="0"/>
        </w:rPr>
        <w:t>Access link b</w:t>
      </w:r>
      <w:r w:rsidR="000461FE" w:rsidRPr="003939E6">
        <w:rPr>
          <w:rFonts w:eastAsia="MS Mincho"/>
          <w:b/>
          <w:snapToGrid w:val="0"/>
        </w:rPr>
        <w:t>eam indication</w:t>
      </w:r>
    </w:p>
    <w:p w14:paraId="702455F6" w14:textId="413CFDA9" w:rsidR="003939E6" w:rsidRDefault="003939E6" w:rsidP="003939E6">
      <w:pPr>
        <w:pStyle w:val="2"/>
        <w:numPr>
          <w:ilvl w:val="1"/>
          <w:numId w:val="1"/>
        </w:numPr>
        <w:spacing w:before="240"/>
        <w:rPr>
          <w:rFonts w:eastAsiaTheme="minorEastAsia"/>
          <w:lang w:eastAsia="zh-CN"/>
        </w:rPr>
      </w:pPr>
      <w:r>
        <w:rPr>
          <w:rFonts w:eastAsiaTheme="minorEastAsia"/>
          <w:lang w:eastAsia="zh-CN"/>
        </w:rPr>
        <w:t>Beam index</w:t>
      </w:r>
      <w:r w:rsidR="00BF33FB">
        <w:rPr>
          <w:rFonts w:eastAsiaTheme="minorEastAsia"/>
          <w:lang w:eastAsia="zh-CN"/>
        </w:rPr>
        <w:t>ing</w:t>
      </w:r>
    </w:p>
    <w:p w14:paraId="078C7B3B" w14:textId="1225541F" w:rsidR="00213A80" w:rsidRDefault="002805EF" w:rsidP="002805EF">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For the beam indication of access link for NCR-</w:t>
      </w:r>
      <w:proofErr w:type="spellStart"/>
      <w:r>
        <w:rPr>
          <w:rFonts w:ascii="Times New Roman" w:eastAsia="宋体" w:hAnsi="Times New Roman" w:cs="Times New Roman"/>
          <w:sz w:val="24"/>
          <w:szCs w:val="24"/>
          <w:lang w:val="en-GB"/>
        </w:rPr>
        <w:t>Fwd</w:t>
      </w:r>
      <w:proofErr w:type="spellEnd"/>
      <w:r>
        <w:rPr>
          <w:rFonts w:ascii="Times New Roman" w:eastAsia="宋体" w:hAnsi="Times New Roman" w:cs="Times New Roman"/>
          <w:sz w:val="24"/>
          <w:szCs w:val="24"/>
          <w:lang w:val="en-GB"/>
        </w:rPr>
        <w:t xml:space="preserve">, </w:t>
      </w:r>
      <w:r>
        <w:rPr>
          <w:rFonts w:ascii="Times New Roman" w:hAnsi="Times New Roman" w:cs="Times New Roman"/>
          <w:sz w:val="24"/>
          <w:szCs w:val="24"/>
          <w:lang w:val="en-GB"/>
        </w:rPr>
        <w:t xml:space="preserve">it was agreed that beam index is used to indicate an access link beam. Accordingly, </w:t>
      </w:r>
      <w:r>
        <w:rPr>
          <w:rFonts w:ascii="Times New Roman" w:eastAsia="宋体" w:hAnsi="Times New Roman" w:cs="Times New Roman"/>
          <w:sz w:val="24"/>
          <w:szCs w:val="24"/>
          <w:lang w:val="en-GB"/>
        </w:rPr>
        <w:t xml:space="preserve">it is necessary to discuss how </w:t>
      </w:r>
      <w:r>
        <w:rPr>
          <w:rFonts w:ascii="Times New Roman" w:eastAsia="宋体" w:hAnsi="Times New Roman" w:cs="Times New Roman" w:hint="eastAsia"/>
          <w:sz w:val="24"/>
          <w:szCs w:val="24"/>
          <w:lang w:val="en-GB"/>
        </w:rPr>
        <w:t>to</w:t>
      </w:r>
      <w:r>
        <w:rPr>
          <w:rFonts w:ascii="Times New Roman" w:eastAsia="宋体" w:hAnsi="Times New Roman" w:cs="Times New Roman"/>
          <w:sz w:val="24"/>
          <w:szCs w:val="24"/>
          <w:lang w:val="en-GB"/>
        </w:rPr>
        <w:t xml:space="preserve"> determine the beam index of beams supported by NCR-</w:t>
      </w:r>
      <w:proofErr w:type="spellStart"/>
      <w:r>
        <w:rPr>
          <w:rFonts w:ascii="Times New Roman" w:eastAsia="宋体" w:hAnsi="Times New Roman" w:cs="Times New Roman"/>
          <w:sz w:val="24"/>
          <w:szCs w:val="24"/>
          <w:lang w:val="en-GB"/>
        </w:rPr>
        <w:t>Fwd</w:t>
      </w:r>
      <w:proofErr w:type="spellEnd"/>
      <w:r>
        <w:rPr>
          <w:rFonts w:ascii="Times New Roman" w:eastAsia="宋体" w:hAnsi="Times New Roman" w:cs="Times New Roman"/>
          <w:sz w:val="24"/>
          <w:szCs w:val="24"/>
          <w:lang w:val="en-GB"/>
        </w:rPr>
        <w:t xml:space="preserve"> for access link.</w:t>
      </w:r>
    </w:p>
    <w:p w14:paraId="7B8A3CFB" w14:textId="28B587F6" w:rsidR="002805EF" w:rsidRDefault="002805EF" w:rsidP="002805EF">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In RAN1#110b-e meeting, three options</w:t>
      </w:r>
      <w:r w:rsidR="003F12AE">
        <w:rPr>
          <w:rFonts w:ascii="Times New Roman" w:eastAsia="宋体" w:hAnsi="Times New Roman" w:cs="Times New Roman"/>
          <w:sz w:val="24"/>
          <w:szCs w:val="24"/>
          <w:lang w:val="en-GB"/>
        </w:rPr>
        <w:t xml:space="preserve"> as below were proposed</w:t>
      </w:r>
      <w:r>
        <w:rPr>
          <w:rFonts w:ascii="Times New Roman" w:eastAsia="宋体" w:hAnsi="Times New Roman" w:cs="Times New Roman"/>
          <w:sz w:val="24"/>
          <w:szCs w:val="24"/>
          <w:lang w:val="en-GB"/>
        </w:rPr>
        <w:t xml:space="preserve"> to define the association between beam index and corresponding physical beam</w:t>
      </w:r>
      <w:r w:rsidR="003F12AE">
        <w:rPr>
          <w:rFonts w:ascii="Times New Roman" w:eastAsia="宋体" w:hAnsi="Times New Roman" w:cs="Times New Roman"/>
          <w:sz w:val="24"/>
          <w:szCs w:val="24"/>
          <w:lang w:val="en-GB"/>
        </w:rPr>
        <w:t xml:space="preserve"> for access link</w:t>
      </w:r>
      <w:r>
        <w:rPr>
          <w:rFonts w:ascii="Times New Roman" w:eastAsia="宋体" w:hAnsi="Times New Roman" w:cs="Times New Roman"/>
          <w:sz w:val="24"/>
          <w:szCs w:val="24"/>
          <w:lang w:val="en-GB"/>
        </w:rPr>
        <w:t>.</w:t>
      </w:r>
    </w:p>
    <w:tbl>
      <w:tblPr>
        <w:tblStyle w:val="af2"/>
        <w:tblW w:w="0" w:type="auto"/>
        <w:tblLook w:val="04A0" w:firstRow="1" w:lastRow="0" w:firstColumn="1" w:lastColumn="0" w:noHBand="0" w:noVBand="1"/>
      </w:tblPr>
      <w:tblGrid>
        <w:gridCol w:w="9736"/>
      </w:tblGrid>
      <w:tr w:rsidR="002805EF" w14:paraId="0AA75DAD" w14:textId="77777777" w:rsidTr="00A06B7E">
        <w:tc>
          <w:tcPr>
            <w:tcW w:w="9736" w:type="dxa"/>
          </w:tcPr>
          <w:p w14:paraId="01526DBC" w14:textId="77777777" w:rsidR="002805EF" w:rsidRPr="00B1254A" w:rsidRDefault="002805EF" w:rsidP="00A06B7E">
            <w:pPr>
              <w:snapToGrid w:val="0"/>
              <w:spacing w:beforeLines="50" w:before="156"/>
              <w:rPr>
                <w:rFonts w:ascii="Times New Roman" w:eastAsia="等线" w:hAnsi="Times New Roman" w:cs="Times New Roman"/>
                <w:sz w:val="20"/>
                <w:szCs w:val="18"/>
              </w:rPr>
            </w:pPr>
            <w:r w:rsidRPr="003A6828">
              <w:rPr>
                <w:rFonts w:ascii="Times New Roman" w:eastAsia="宋体" w:hAnsi="Times New Roman" w:cs="Times New Roman"/>
                <w:b/>
                <w:color w:val="000000"/>
                <w:sz w:val="20"/>
                <w:szCs w:val="18"/>
                <w:highlight w:val="yellow"/>
              </w:rPr>
              <w:t xml:space="preserve">Updated </w:t>
            </w:r>
            <w:r w:rsidRPr="003A6828">
              <w:rPr>
                <w:rFonts w:ascii="Times New Roman" w:eastAsia="宋体" w:hAnsi="Times New Roman" w:cs="Times New Roman"/>
                <w:b/>
                <w:bCs/>
                <w:iCs/>
                <w:sz w:val="20"/>
                <w:szCs w:val="18"/>
                <w:highlight w:val="yellow"/>
              </w:rPr>
              <w:t>Proposal 1-1-2</w:t>
            </w:r>
            <w:r w:rsidRPr="003A6828">
              <w:rPr>
                <w:rFonts w:ascii="Times New Roman" w:eastAsia="宋体" w:hAnsi="Times New Roman" w:cs="Times New Roman" w:hint="eastAsia"/>
                <w:b/>
                <w:bCs/>
                <w:iCs/>
                <w:sz w:val="20"/>
                <w:szCs w:val="18"/>
                <w:highlight w:val="yellow"/>
              </w:rPr>
              <w:t>_v</w:t>
            </w:r>
            <w:r w:rsidRPr="003A6828">
              <w:rPr>
                <w:rFonts w:ascii="Times New Roman" w:eastAsia="宋体" w:hAnsi="Times New Roman" w:cs="Times New Roman"/>
                <w:b/>
                <w:bCs/>
                <w:iCs/>
                <w:sz w:val="20"/>
                <w:szCs w:val="18"/>
                <w:highlight w:val="yellow"/>
              </w:rPr>
              <w:t>2:</w:t>
            </w:r>
            <w:r w:rsidRPr="003A6828">
              <w:rPr>
                <w:rFonts w:ascii="Times New Roman" w:eastAsia="宋体" w:hAnsi="Times New Roman" w:cs="Times New Roman"/>
                <w:b/>
                <w:bCs/>
                <w:iCs/>
                <w:sz w:val="20"/>
                <w:szCs w:val="18"/>
              </w:rPr>
              <w:t xml:space="preserve"> </w:t>
            </w:r>
            <w:r w:rsidRPr="003A6828">
              <w:rPr>
                <w:rFonts w:ascii="Times New Roman" w:eastAsia="宋体" w:hAnsi="Times New Roman" w:cs="Times New Roman"/>
                <w:bCs/>
                <w:iCs/>
                <w:sz w:val="20"/>
                <w:szCs w:val="18"/>
              </w:rPr>
              <w:t xml:space="preserve">One of following options is supported to define the association between beam index and </w:t>
            </w:r>
            <w:r w:rsidRPr="00B1254A">
              <w:rPr>
                <w:rFonts w:ascii="Times New Roman" w:eastAsia="宋体" w:hAnsi="Times New Roman" w:cs="Times New Roman"/>
                <w:bCs/>
                <w:iCs/>
                <w:sz w:val="20"/>
                <w:szCs w:val="18"/>
              </w:rPr>
              <w:t>the physical beam supported by NCR-</w:t>
            </w:r>
            <w:proofErr w:type="spellStart"/>
            <w:r w:rsidRPr="00B1254A">
              <w:rPr>
                <w:rFonts w:ascii="Times New Roman" w:eastAsia="宋体" w:hAnsi="Times New Roman" w:cs="Times New Roman"/>
                <w:bCs/>
                <w:iCs/>
                <w:sz w:val="20"/>
                <w:szCs w:val="18"/>
              </w:rPr>
              <w:t>Fwd</w:t>
            </w:r>
            <w:proofErr w:type="spellEnd"/>
            <w:r w:rsidRPr="00B1254A">
              <w:rPr>
                <w:rFonts w:ascii="Times New Roman" w:eastAsia="宋体" w:hAnsi="Times New Roman" w:cs="Times New Roman"/>
                <w:bCs/>
                <w:iCs/>
                <w:sz w:val="20"/>
                <w:szCs w:val="18"/>
              </w:rPr>
              <w:t xml:space="preserve"> for access link</w:t>
            </w:r>
            <w:r w:rsidRPr="00B1254A">
              <w:rPr>
                <w:rFonts w:ascii="Times New Roman" w:eastAsia="等线" w:hAnsi="Times New Roman" w:cs="Times New Roman"/>
                <w:sz w:val="20"/>
                <w:szCs w:val="18"/>
              </w:rPr>
              <w:t xml:space="preserve">: </w:t>
            </w:r>
          </w:p>
          <w:p w14:paraId="52488536" w14:textId="77777777" w:rsidR="002805EF" w:rsidRPr="00B1254A" w:rsidRDefault="002805EF">
            <w:pPr>
              <w:numPr>
                <w:ilvl w:val="0"/>
                <w:numId w:val="51"/>
              </w:numPr>
              <w:rPr>
                <w:rFonts w:ascii="Times New Roman" w:eastAsia="Calibri" w:hAnsi="Times New Roman" w:cs="Times New Roman"/>
                <w:sz w:val="20"/>
                <w:szCs w:val="21"/>
                <w:lang w:val="x-none"/>
              </w:rPr>
            </w:pPr>
            <w:r w:rsidRPr="00B1254A">
              <w:rPr>
                <w:rFonts w:ascii="Times New Roman" w:eastAsia="Calibri" w:hAnsi="Times New Roman" w:cs="Times New Roman"/>
                <w:sz w:val="20"/>
                <w:szCs w:val="21"/>
                <w:lang w:val="x-none"/>
              </w:rPr>
              <w:t>Option-1: All beams are indexed sequentially regardless of the beam type for each beam</w:t>
            </w:r>
          </w:p>
          <w:p w14:paraId="432B4022" w14:textId="77777777" w:rsidR="002805EF" w:rsidRPr="00B1254A" w:rsidRDefault="002805EF">
            <w:pPr>
              <w:numPr>
                <w:ilvl w:val="0"/>
                <w:numId w:val="53"/>
              </w:numPr>
              <w:rPr>
                <w:rFonts w:ascii="Times New Roman" w:eastAsia="Calibri" w:hAnsi="Times New Roman" w:cs="Times New Roman"/>
                <w:sz w:val="20"/>
                <w:szCs w:val="21"/>
                <w:lang w:val="x-none"/>
              </w:rPr>
            </w:pPr>
            <w:r w:rsidRPr="00B1254A">
              <w:rPr>
                <w:rFonts w:ascii="Times New Roman" w:eastAsia="Calibri" w:hAnsi="Times New Roman" w:cs="Times New Roman"/>
                <w:sz w:val="20"/>
                <w:szCs w:val="21"/>
                <w:lang w:val="x-none"/>
              </w:rPr>
              <w:t>Option-2: Beams are independently indexed per beam type(i.e., all narrow/wide beams belong to the same type are indexed sequentially)</w:t>
            </w:r>
          </w:p>
          <w:p w14:paraId="6D4843A5" w14:textId="77777777" w:rsidR="002805EF" w:rsidRPr="00B1254A" w:rsidRDefault="002805EF">
            <w:pPr>
              <w:numPr>
                <w:ilvl w:val="0"/>
                <w:numId w:val="52"/>
              </w:numPr>
              <w:rPr>
                <w:rFonts w:ascii="Times New Roman" w:eastAsia="Calibri" w:hAnsi="Times New Roman" w:cs="Times New Roman"/>
                <w:sz w:val="20"/>
                <w:szCs w:val="21"/>
                <w:lang w:val="x-none"/>
              </w:rPr>
            </w:pPr>
            <w:r w:rsidRPr="00B1254A">
              <w:rPr>
                <w:rFonts w:ascii="Times New Roman" w:eastAsia="Calibri" w:hAnsi="Times New Roman" w:cs="Times New Roman"/>
                <w:sz w:val="20"/>
                <w:szCs w:val="21"/>
                <w:lang w:val="x-none"/>
              </w:rPr>
              <w:t>Option-3: Beams are hierarchically indexed according to the spatial relationship between different beam types (i.e., narrow beams associated with the same wide beam are sequentially indexed, and different wide beams are sequentially indexed)</w:t>
            </w:r>
          </w:p>
          <w:p w14:paraId="363782F2" w14:textId="790C1ABE" w:rsidR="002805EF" w:rsidRPr="00B1254A" w:rsidRDefault="002805EF" w:rsidP="00B1254A">
            <w:pPr>
              <w:rPr>
                <w:rFonts w:ascii="Times New Roman" w:eastAsia="宋体" w:hAnsi="Times New Roman" w:cs="Times New Roman"/>
                <w:sz w:val="20"/>
                <w:szCs w:val="18"/>
              </w:rPr>
            </w:pPr>
            <w:r w:rsidRPr="00B1254A">
              <w:rPr>
                <w:rFonts w:ascii="Times New Roman" w:eastAsia="宋体" w:hAnsi="Times New Roman" w:cs="Times New Roman"/>
                <w:sz w:val="20"/>
                <w:szCs w:val="18"/>
              </w:rPr>
              <w:t>FFS: the sequence of beam</w:t>
            </w:r>
          </w:p>
        </w:tc>
      </w:tr>
    </w:tbl>
    <w:p w14:paraId="73CFC004" w14:textId="79770B41" w:rsidR="009036E6" w:rsidRDefault="003F12AE" w:rsidP="009036E6">
      <w:pPr>
        <w:spacing w:before="240"/>
        <w:rPr>
          <w:rFonts w:ascii="Times New Roman" w:eastAsia="宋体" w:hAnsi="Times New Roman" w:cs="Times New Roman"/>
          <w:sz w:val="24"/>
          <w:szCs w:val="24"/>
          <w:lang w:val="en-GB"/>
        </w:rPr>
      </w:pPr>
      <w:r>
        <w:rPr>
          <w:rFonts w:ascii="Times New Roman" w:eastAsia="宋体" w:hAnsi="Times New Roman" w:cs="Times New Roman" w:hint="eastAsia"/>
          <w:sz w:val="24"/>
          <w:szCs w:val="24"/>
          <w:lang w:val="en-GB"/>
        </w:rPr>
        <w:t>F</w:t>
      </w:r>
      <w:r>
        <w:rPr>
          <w:rFonts w:ascii="Times New Roman" w:eastAsia="宋体" w:hAnsi="Times New Roman" w:cs="Times New Roman"/>
          <w:sz w:val="24"/>
          <w:szCs w:val="24"/>
          <w:lang w:val="en-GB"/>
        </w:rPr>
        <w:t xml:space="preserve">or Option 1, </w:t>
      </w:r>
      <w:r w:rsidR="009036E6">
        <w:rPr>
          <w:rFonts w:ascii="Times New Roman" w:eastAsia="宋体" w:hAnsi="Times New Roman" w:cs="Times New Roman"/>
          <w:sz w:val="24"/>
          <w:szCs w:val="24"/>
          <w:lang w:val="en-GB"/>
        </w:rPr>
        <w:t xml:space="preserve">an access link beam is uniquely represented by its beam index, regardless of its beam type. For Option 2, an access link beam is uniquely represented by </w:t>
      </w:r>
      <w:r w:rsidR="005213F1">
        <w:rPr>
          <w:rFonts w:ascii="Times New Roman" w:eastAsia="宋体" w:hAnsi="Times New Roman" w:cs="Times New Roman"/>
          <w:sz w:val="24"/>
          <w:szCs w:val="24"/>
          <w:lang w:val="en-GB"/>
        </w:rPr>
        <w:t xml:space="preserve">a </w:t>
      </w:r>
      <w:r w:rsidR="009036E6">
        <w:rPr>
          <w:rFonts w:ascii="Times New Roman" w:eastAsia="宋体" w:hAnsi="Times New Roman" w:cs="Times New Roman"/>
          <w:sz w:val="24"/>
          <w:szCs w:val="24"/>
          <w:lang w:val="en-GB"/>
        </w:rPr>
        <w:t xml:space="preserve">combination of beam type and its beam index. For Option 3, an access link beam is uniquely represented by </w:t>
      </w:r>
      <w:r w:rsidR="005213F1">
        <w:rPr>
          <w:rFonts w:ascii="Times New Roman" w:eastAsia="宋体" w:hAnsi="Times New Roman" w:cs="Times New Roman"/>
          <w:sz w:val="24"/>
          <w:szCs w:val="24"/>
          <w:lang w:val="en-GB"/>
        </w:rPr>
        <w:t xml:space="preserve">a </w:t>
      </w:r>
      <w:r w:rsidR="009036E6">
        <w:rPr>
          <w:rFonts w:ascii="Times New Roman" w:eastAsia="宋体" w:hAnsi="Times New Roman" w:cs="Times New Roman"/>
          <w:sz w:val="24"/>
          <w:szCs w:val="24"/>
          <w:lang w:val="en-GB"/>
        </w:rPr>
        <w:t>combination of its beam index and associated wide beam, if any. Consequently, t</w:t>
      </w:r>
      <w:r>
        <w:rPr>
          <w:rFonts w:ascii="Times New Roman" w:eastAsia="宋体" w:hAnsi="Times New Roman" w:cs="Times New Roman"/>
          <w:sz w:val="24"/>
          <w:szCs w:val="24"/>
          <w:lang w:val="en-GB"/>
        </w:rPr>
        <w:t>hose options are closely related to</w:t>
      </w:r>
      <w:r w:rsidR="009036E6">
        <w:rPr>
          <w:rFonts w:ascii="Times New Roman" w:eastAsia="宋体" w:hAnsi="Times New Roman" w:cs="Times New Roman"/>
          <w:sz w:val="24"/>
          <w:szCs w:val="24"/>
          <w:lang w:val="en-GB"/>
        </w:rPr>
        <w:t xml:space="preserve"> how to indicate an access link beam. A single beam index indication is enough for Option 1, while additional indication (e.g. beam type, wide/narrow beam index) is required by Option 2 and Option 3. Therefore, the design is beam indication based on Option 2 and Option 3 is more complicated than Option 1</w:t>
      </w:r>
      <w:r w:rsidR="00184131">
        <w:rPr>
          <w:rFonts w:ascii="Times New Roman" w:eastAsia="宋体" w:hAnsi="Times New Roman" w:cs="Times New Roman"/>
          <w:sz w:val="24"/>
          <w:szCs w:val="24"/>
          <w:lang w:val="en-GB"/>
        </w:rPr>
        <w:t>. In addition,</w:t>
      </w:r>
      <w:r w:rsidR="005052CB">
        <w:rPr>
          <w:rFonts w:ascii="Times New Roman" w:eastAsia="宋体" w:hAnsi="Times New Roman" w:cs="Times New Roman"/>
          <w:sz w:val="24"/>
          <w:szCs w:val="24"/>
          <w:lang w:val="en-GB"/>
        </w:rPr>
        <w:t xml:space="preserve"> beam indication based on Option 1 is a unified solution, while for Option 2 and Option 3, some special cases may need to be discussed. For example, up to NCR’s capability, the NCR may support only one beam type. For this case, how to support beam indication based on Option 2 and Option 3 need</w:t>
      </w:r>
      <w:r w:rsidR="005213F1">
        <w:rPr>
          <w:rFonts w:ascii="Times New Roman" w:eastAsia="宋体" w:hAnsi="Times New Roman" w:cs="Times New Roman"/>
          <w:sz w:val="24"/>
          <w:szCs w:val="24"/>
          <w:lang w:val="en-GB"/>
        </w:rPr>
        <w:t>s</w:t>
      </w:r>
      <w:r w:rsidR="005052CB">
        <w:rPr>
          <w:rFonts w:ascii="Times New Roman" w:eastAsia="宋体" w:hAnsi="Times New Roman" w:cs="Times New Roman"/>
          <w:sz w:val="24"/>
          <w:szCs w:val="24"/>
          <w:lang w:val="en-GB"/>
        </w:rPr>
        <w:t xml:space="preserve"> to be discussed. Meanwhile, </w:t>
      </w:r>
      <w:r w:rsidR="00184131">
        <w:rPr>
          <w:rFonts w:ascii="Times New Roman" w:eastAsia="宋体" w:hAnsi="Times New Roman" w:cs="Times New Roman"/>
          <w:sz w:val="24"/>
          <w:szCs w:val="24"/>
          <w:lang w:val="en-GB"/>
        </w:rPr>
        <w:t xml:space="preserve">for Option 3, to </w:t>
      </w:r>
      <w:r w:rsidR="005052CB">
        <w:rPr>
          <w:rFonts w:ascii="Times New Roman" w:eastAsia="宋体" w:hAnsi="Times New Roman" w:cs="Times New Roman"/>
          <w:sz w:val="24"/>
          <w:szCs w:val="24"/>
          <w:lang w:val="en-GB"/>
        </w:rPr>
        <w:t>support indication of</w:t>
      </w:r>
      <w:r w:rsidR="00184131">
        <w:rPr>
          <w:rFonts w:ascii="Times New Roman" w:eastAsia="宋体" w:hAnsi="Times New Roman" w:cs="Times New Roman"/>
          <w:sz w:val="24"/>
          <w:szCs w:val="24"/>
          <w:lang w:val="en-GB"/>
        </w:rPr>
        <w:t xml:space="preserve"> a wide beam, </w:t>
      </w:r>
      <w:r w:rsidR="005052CB">
        <w:rPr>
          <w:rFonts w:ascii="Times New Roman" w:eastAsia="宋体" w:hAnsi="Times New Roman" w:cs="Times New Roman"/>
          <w:sz w:val="24"/>
          <w:szCs w:val="24"/>
          <w:lang w:val="en-GB"/>
        </w:rPr>
        <w:t xml:space="preserve">it may be necessary to </w:t>
      </w:r>
      <w:r w:rsidR="00851342">
        <w:rPr>
          <w:rFonts w:ascii="Times New Roman" w:eastAsia="宋体" w:hAnsi="Times New Roman" w:cs="Times New Roman"/>
          <w:sz w:val="24"/>
          <w:szCs w:val="24"/>
          <w:lang w:val="en-GB"/>
        </w:rPr>
        <w:t xml:space="preserve">discuss whether/how to </w:t>
      </w:r>
      <w:r w:rsidR="002C65B3">
        <w:rPr>
          <w:rFonts w:ascii="Times New Roman" w:eastAsia="宋体" w:hAnsi="Times New Roman" w:cs="Times New Roman"/>
          <w:sz w:val="24"/>
          <w:szCs w:val="24"/>
          <w:lang w:val="en-GB"/>
        </w:rPr>
        <w:t>reserve</w:t>
      </w:r>
      <w:r w:rsidR="005052CB">
        <w:rPr>
          <w:rFonts w:ascii="Times New Roman" w:eastAsia="宋体" w:hAnsi="Times New Roman" w:cs="Times New Roman"/>
          <w:sz w:val="24"/>
          <w:szCs w:val="24"/>
          <w:lang w:val="en-GB"/>
        </w:rPr>
        <w:t xml:space="preserve"> a special value of narrow beam indication</w:t>
      </w:r>
      <w:r w:rsidR="005213F1">
        <w:rPr>
          <w:rFonts w:ascii="Times New Roman" w:eastAsia="宋体" w:hAnsi="Times New Roman" w:cs="Times New Roman"/>
          <w:sz w:val="24"/>
          <w:szCs w:val="24"/>
          <w:lang w:val="en-GB"/>
        </w:rPr>
        <w:t xml:space="preserve"> which does not map to any narrow beam</w:t>
      </w:r>
      <w:r w:rsidR="005052CB">
        <w:rPr>
          <w:rFonts w:ascii="Times New Roman" w:eastAsia="宋体" w:hAnsi="Times New Roman" w:cs="Times New Roman"/>
          <w:sz w:val="24"/>
          <w:szCs w:val="24"/>
          <w:lang w:val="en-GB"/>
        </w:rPr>
        <w:t>.</w:t>
      </w:r>
    </w:p>
    <w:p w14:paraId="748B847E" w14:textId="7111C1B2" w:rsidR="00851342" w:rsidRDefault="00851342" w:rsidP="009036E6">
      <w:pPr>
        <w:spacing w:before="240"/>
        <w:rPr>
          <w:rFonts w:ascii="Times New Roman" w:eastAsia="宋体" w:hAnsi="Times New Roman" w:cs="Times New Roman"/>
          <w:sz w:val="24"/>
          <w:szCs w:val="24"/>
          <w:lang w:val="en-GB"/>
        </w:rPr>
      </w:pPr>
      <w:r>
        <w:rPr>
          <w:rFonts w:ascii="Times New Roman" w:eastAsia="宋体" w:hAnsi="Times New Roman" w:cs="Times New Roman" w:hint="eastAsia"/>
          <w:sz w:val="24"/>
          <w:szCs w:val="24"/>
          <w:lang w:val="en-GB"/>
        </w:rPr>
        <w:t>A</w:t>
      </w:r>
      <w:r>
        <w:rPr>
          <w:rFonts w:ascii="Times New Roman" w:eastAsia="宋体" w:hAnsi="Times New Roman" w:cs="Times New Roman"/>
          <w:sz w:val="24"/>
          <w:szCs w:val="24"/>
          <w:lang w:val="en-GB"/>
        </w:rPr>
        <w:t>ccording to the discussions above, Option 1 is the simplest for beam indication.</w:t>
      </w:r>
    </w:p>
    <w:p w14:paraId="53FCAF79" w14:textId="77CFB5F4" w:rsidR="00851342" w:rsidRDefault="00851342" w:rsidP="009036E6">
      <w:pPr>
        <w:spacing w:before="240"/>
        <w:rPr>
          <w:rFonts w:ascii="Times New Roman" w:eastAsia="宋体" w:hAnsi="Times New Roman" w:cs="Times New Roman"/>
          <w:i/>
          <w:iCs/>
          <w:kern w:val="0"/>
          <w:sz w:val="24"/>
        </w:rPr>
      </w:pPr>
      <w:r w:rsidRPr="00906517">
        <w:rPr>
          <w:rFonts w:ascii="Times New Roman" w:eastAsia="宋体" w:hAnsi="Times New Roman" w:cs="Times New Roman" w:hint="eastAsia"/>
          <w:b/>
          <w:bCs/>
          <w:sz w:val="24"/>
          <w:szCs w:val="24"/>
          <w:lang w:val="en-GB"/>
        </w:rPr>
        <w:t>O</w:t>
      </w:r>
      <w:r w:rsidRPr="00906517">
        <w:rPr>
          <w:rFonts w:ascii="Times New Roman" w:eastAsia="宋体" w:hAnsi="Times New Roman" w:cs="Times New Roman"/>
          <w:b/>
          <w:bCs/>
          <w:sz w:val="24"/>
          <w:szCs w:val="24"/>
          <w:lang w:val="en-GB"/>
        </w:rPr>
        <w:t xml:space="preserve">bservation 1: </w:t>
      </w:r>
      <w:r w:rsidR="00E40562" w:rsidRPr="00E40562">
        <w:rPr>
          <w:rFonts w:ascii="Times New Roman" w:eastAsia="宋体" w:hAnsi="Times New Roman" w:cs="Times New Roman"/>
          <w:i/>
          <w:iCs/>
          <w:kern w:val="0"/>
          <w:sz w:val="24"/>
        </w:rPr>
        <w:t xml:space="preserve">For definition of the association between beam index and the physical beam supported </w:t>
      </w:r>
      <w:r w:rsidR="00E40562" w:rsidRPr="00E40562">
        <w:rPr>
          <w:rFonts w:ascii="Times New Roman" w:eastAsia="宋体" w:hAnsi="Times New Roman" w:cs="Times New Roman"/>
          <w:i/>
          <w:iCs/>
          <w:kern w:val="0"/>
          <w:sz w:val="24"/>
        </w:rPr>
        <w:lastRenderedPageBreak/>
        <w:t>by NCR-</w:t>
      </w:r>
      <w:proofErr w:type="spellStart"/>
      <w:r w:rsidR="00E40562" w:rsidRPr="00E40562">
        <w:rPr>
          <w:rFonts w:ascii="Times New Roman" w:eastAsia="宋体" w:hAnsi="Times New Roman" w:cs="Times New Roman"/>
          <w:i/>
          <w:iCs/>
          <w:kern w:val="0"/>
          <w:sz w:val="24"/>
        </w:rPr>
        <w:t>Fwd</w:t>
      </w:r>
      <w:proofErr w:type="spellEnd"/>
      <w:r w:rsidR="00E40562" w:rsidRPr="00E40562">
        <w:rPr>
          <w:rFonts w:ascii="Times New Roman" w:eastAsia="宋体" w:hAnsi="Times New Roman" w:cs="Times New Roman"/>
          <w:i/>
          <w:iCs/>
          <w:kern w:val="0"/>
          <w:sz w:val="24"/>
        </w:rPr>
        <w:t xml:space="preserve"> for access link, </w:t>
      </w:r>
      <w:r w:rsidRPr="00906517">
        <w:rPr>
          <w:rFonts w:ascii="Times New Roman" w:eastAsia="宋体" w:hAnsi="Times New Roman" w:cs="Times New Roman"/>
          <w:i/>
          <w:iCs/>
          <w:kern w:val="0"/>
          <w:sz w:val="24"/>
        </w:rPr>
        <w:t>Option 2 and Option 3 will complicate beam indication design.</w:t>
      </w:r>
    </w:p>
    <w:p w14:paraId="2FF52819" w14:textId="77777777" w:rsidR="00E40562" w:rsidRPr="00E40562" w:rsidRDefault="00E40562" w:rsidP="00E40562">
      <w:pPr>
        <w:pStyle w:val="af"/>
        <w:numPr>
          <w:ilvl w:val="0"/>
          <w:numId w:val="40"/>
        </w:numPr>
        <w:ind w:leftChars="200" w:left="840" w:firstLineChars="0"/>
        <w:rPr>
          <w:rFonts w:ascii="Times New Roman" w:hAnsi="Times New Roman" w:cs="Times New Roman"/>
          <w:i/>
          <w:iCs/>
          <w:sz w:val="24"/>
          <w:szCs w:val="24"/>
          <w:lang w:val="en-GB"/>
        </w:rPr>
      </w:pPr>
      <w:r w:rsidRPr="00E40562">
        <w:rPr>
          <w:rFonts w:ascii="Times New Roman" w:hAnsi="Times New Roman" w:cs="Times New Roman"/>
          <w:i/>
          <w:iCs/>
          <w:sz w:val="24"/>
          <w:szCs w:val="24"/>
          <w:lang w:val="en-GB"/>
        </w:rPr>
        <w:t>Option-2: Beams are independently indexed per beam type(i.e., all narrow/wide beams belong to the same type are indexed sequentially)</w:t>
      </w:r>
    </w:p>
    <w:p w14:paraId="6B100BA4" w14:textId="77777777" w:rsidR="00E40562" w:rsidRPr="00E40562" w:rsidRDefault="00E40562" w:rsidP="00E40562">
      <w:pPr>
        <w:pStyle w:val="af"/>
        <w:numPr>
          <w:ilvl w:val="0"/>
          <w:numId w:val="40"/>
        </w:numPr>
        <w:ind w:leftChars="200" w:left="840" w:firstLineChars="0"/>
        <w:rPr>
          <w:rFonts w:ascii="Times New Roman" w:hAnsi="Times New Roman" w:cs="Times New Roman"/>
          <w:i/>
          <w:iCs/>
          <w:sz w:val="24"/>
          <w:szCs w:val="24"/>
          <w:lang w:val="en-GB"/>
        </w:rPr>
      </w:pPr>
      <w:r w:rsidRPr="00E40562">
        <w:rPr>
          <w:rFonts w:ascii="Times New Roman" w:hAnsi="Times New Roman" w:cs="Times New Roman"/>
          <w:i/>
          <w:iCs/>
          <w:sz w:val="24"/>
          <w:szCs w:val="24"/>
          <w:lang w:val="en-GB"/>
        </w:rPr>
        <w:t>Option-3: Beams are hierarchically indexed according to the spatial relationship between different beam types (i.e., narrow beams associated with the same wide beam are sequentially indexed, and different wide beams are sequentially indexed)</w:t>
      </w:r>
    </w:p>
    <w:p w14:paraId="04BB9DC6" w14:textId="78888EA3" w:rsidR="002805EF" w:rsidRPr="00FF2490" w:rsidRDefault="002805EF" w:rsidP="002805EF">
      <w:pPr>
        <w:spacing w:before="240"/>
        <w:rPr>
          <w:rFonts w:ascii="Times New Roman" w:eastAsia="宋体" w:hAnsi="Times New Roman" w:cs="Times New Roman"/>
          <w:b/>
          <w:bCs/>
          <w:kern w:val="0"/>
          <w:sz w:val="24"/>
        </w:rPr>
      </w:pPr>
      <w:r w:rsidRPr="00FF2490">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w:t>
      </w:r>
      <w:r w:rsidR="00851342">
        <w:rPr>
          <w:rFonts w:ascii="Times New Roman" w:eastAsia="宋体" w:hAnsi="Times New Roman" w:cs="Times New Roman"/>
          <w:b/>
          <w:bCs/>
          <w:kern w:val="0"/>
          <w:sz w:val="24"/>
        </w:rPr>
        <w:t>2</w:t>
      </w:r>
      <w:r w:rsidRPr="00FF2490">
        <w:rPr>
          <w:rFonts w:ascii="Times New Roman" w:eastAsia="宋体" w:hAnsi="Times New Roman" w:cs="Times New Roman"/>
          <w:b/>
          <w:bCs/>
          <w:kern w:val="0"/>
          <w:sz w:val="24"/>
        </w:rPr>
        <w:t>:</w:t>
      </w:r>
      <w:r w:rsidR="00851342" w:rsidRPr="00851342">
        <w:rPr>
          <w:rFonts w:ascii="Times New Roman" w:eastAsia="宋体" w:hAnsi="Times New Roman" w:cs="Times New Roman"/>
          <w:b/>
          <w:bCs/>
          <w:kern w:val="0"/>
          <w:sz w:val="24"/>
        </w:rPr>
        <w:t xml:space="preserve"> </w:t>
      </w:r>
      <w:r w:rsidR="00851342">
        <w:rPr>
          <w:rFonts w:ascii="Times New Roman" w:eastAsia="宋体" w:hAnsi="Times New Roman" w:cs="Times New Roman"/>
          <w:b/>
          <w:bCs/>
          <w:kern w:val="0"/>
          <w:sz w:val="24"/>
        </w:rPr>
        <w:t>For</w:t>
      </w:r>
      <w:r w:rsidR="00851342" w:rsidRPr="00851342">
        <w:rPr>
          <w:rFonts w:ascii="Times New Roman" w:eastAsia="宋体" w:hAnsi="Times New Roman" w:cs="Times New Roman"/>
          <w:b/>
          <w:bCs/>
          <w:kern w:val="0"/>
          <w:sz w:val="24"/>
        </w:rPr>
        <w:t xml:space="preserve"> defin</w:t>
      </w:r>
      <w:r w:rsidR="00851342">
        <w:rPr>
          <w:rFonts w:ascii="Times New Roman" w:eastAsia="宋体" w:hAnsi="Times New Roman" w:cs="Times New Roman"/>
          <w:b/>
          <w:bCs/>
          <w:kern w:val="0"/>
          <w:sz w:val="24"/>
        </w:rPr>
        <w:t xml:space="preserve">ition of </w:t>
      </w:r>
      <w:r w:rsidR="00851342" w:rsidRPr="00851342">
        <w:rPr>
          <w:rFonts w:ascii="Times New Roman" w:eastAsia="宋体" w:hAnsi="Times New Roman" w:cs="Times New Roman"/>
          <w:b/>
          <w:bCs/>
          <w:kern w:val="0"/>
          <w:sz w:val="24"/>
        </w:rPr>
        <w:t>the association between beam index and the physical beam supported by NCR-</w:t>
      </w:r>
      <w:proofErr w:type="spellStart"/>
      <w:r w:rsidR="00851342" w:rsidRPr="00851342">
        <w:rPr>
          <w:rFonts w:ascii="Times New Roman" w:eastAsia="宋体" w:hAnsi="Times New Roman" w:cs="Times New Roman"/>
          <w:b/>
          <w:bCs/>
          <w:kern w:val="0"/>
          <w:sz w:val="24"/>
        </w:rPr>
        <w:t>Fwd</w:t>
      </w:r>
      <w:proofErr w:type="spellEnd"/>
      <w:r w:rsidR="00851342" w:rsidRPr="00851342">
        <w:rPr>
          <w:rFonts w:ascii="Times New Roman" w:eastAsia="宋体" w:hAnsi="Times New Roman" w:cs="Times New Roman"/>
          <w:b/>
          <w:bCs/>
          <w:kern w:val="0"/>
          <w:sz w:val="24"/>
        </w:rPr>
        <w:t xml:space="preserve"> for access link</w:t>
      </w:r>
      <w:r w:rsidR="00851342">
        <w:rPr>
          <w:rFonts w:ascii="Times New Roman" w:eastAsia="宋体" w:hAnsi="Times New Roman" w:cs="Times New Roman"/>
          <w:b/>
          <w:bCs/>
          <w:kern w:val="0"/>
          <w:sz w:val="24"/>
        </w:rPr>
        <w:t xml:space="preserve">, support </w:t>
      </w:r>
      <w:r w:rsidRPr="00FF2490">
        <w:rPr>
          <w:rFonts w:ascii="Times New Roman" w:eastAsia="宋体" w:hAnsi="Times New Roman" w:cs="Times New Roman"/>
          <w:b/>
          <w:bCs/>
          <w:kern w:val="0"/>
          <w:sz w:val="24"/>
        </w:rPr>
        <w:t>Option 1</w:t>
      </w:r>
      <w:r w:rsidR="00851342">
        <w:rPr>
          <w:rFonts w:ascii="Times New Roman" w:eastAsia="宋体" w:hAnsi="Times New Roman" w:cs="Times New Roman"/>
          <w:b/>
          <w:bCs/>
          <w:kern w:val="0"/>
          <w:sz w:val="24"/>
        </w:rPr>
        <w:t>,</w:t>
      </w:r>
      <w:r w:rsidRPr="00FF2490">
        <w:rPr>
          <w:rFonts w:ascii="Times New Roman" w:eastAsia="宋体" w:hAnsi="Times New Roman" w:cs="Times New Roman"/>
          <w:b/>
          <w:bCs/>
          <w:kern w:val="0"/>
          <w:sz w:val="24"/>
        </w:rPr>
        <w:t xml:space="preserve"> i.e., all beams are indexed sequentially regardless of the beam type for each beam.</w:t>
      </w:r>
    </w:p>
    <w:p w14:paraId="54EC2ED4" w14:textId="63449756" w:rsidR="00CD3105" w:rsidRDefault="00603694" w:rsidP="00CD3105">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The beam index of an access link beam should at least represent its beam type and spatial relationship with other access link beams. For example, assume </w:t>
      </w:r>
      <w:r w:rsidRPr="00603694">
        <w:rPr>
          <w:rFonts w:ascii="Times New Roman" w:eastAsia="宋体" w:hAnsi="Times New Roman" w:cs="Times New Roman"/>
          <w:sz w:val="24"/>
          <w:szCs w:val="24"/>
          <w:lang w:val="en-GB"/>
        </w:rPr>
        <w:t>all beams are indexed sequentially regardless of the beam type for each beam</w:t>
      </w:r>
      <w:r>
        <w:rPr>
          <w:rFonts w:ascii="Times New Roman" w:eastAsia="宋体" w:hAnsi="Times New Roman" w:cs="Times New Roman"/>
          <w:sz w:val="24"/>
          <w:szCs w:val="24"/>
          <w:lang w:val="en-GB"/>
        </w:rPr>
        <w:t xml:space="preserve"> (i.e. based on Proposal 2), beam#0~</w:t>
      </w:r>
      <w:r w:rsidRPr="00A721AD">
        <w:rPr>
          <w:rFonts w:ascii="Times New Roman" w:eastAsia="宋体" w:hAnsi="Times New Roman" w:cs="Times New Roman"/>
          <w:i/>
          <w:iCs/>
          <w:sz w:val="24"/>
          <w:szCs w:val="24"/>
          <w:lang w:val="en-GB"/>
        </w:rPr>
        <w:t>M</w:t>
      </w:r>
      <w:r>
        <w:rPr>
          <w:rFonts w:ascii="Times New Roman" w:eastAsia="宋体" w:hAnsi="Times New Roman" w:cs="Times New Roman"/>
          <w:sz w:val="24"/>
          <w:szCs w:val="24"/>
          <w:lang w:val="en-GB"/>
        </w:rPr>
        <w:t>-1 are of wide beam type, and beam#</w:t>
      </w:r>
      <w:r w:rsidRPr="00172410">
        <w:rPr>
          <w:rFonts w:ascii="Times New Roman" w:eastAsia="宋体" w:hAnsi="Times New Roman" w:cs="Times New Roman"/>
          <w:i/>
          <w:iCs/>
          <w:sz w:val="24"/>
          <w:szCs w:val="24"/>
          <w:lang w:val="en-GB"/>
        </w:rPr>
        <w:t>M</w:t>
      </w:r>
      <w:r>
        <w:rPr>
          <w:rFonts w:ascii="Times New Roman" w:eastAsia="宋体" w:hAnsi="Times New Roman" w:cs="Times New Roman"/>
          <w:sz w:val="24"/>
          <w:szCs w:val="24"/>
          <w:lang w:val="en-GB"/>
        </w:rPr>
        <w:t>~</w:t>
      </w:r>
      <w:r w:rsidRPr="00A721AD">
        <w:rPr>
          <w:rFonts w:ascii="Times New Roman" w:eastAsia="宋体" w:hAnsi="Times New Roman" w:cs="Times New Roman"/>
          <w:i/>
          <w:iCs/>
          <w:sz w:val="24"/>
          <w:szCs w:val="24"/>
          <w:lang w:val="en-GB"/>
        </w:rPr>
        <w:t>M</w:t>
      </w:r>
      <w:r>
        <w:rPr>
          <w:rFonts w:ascii="Times New Roman" w:eastAsia="宋体" w:hAnsi="Times New Roman" w:cs="Times New Roman"/>
          <w:sz w:val="24"/>
          <w:szCs w:val="24"/>
          <w:lang w:val="en-GB"/>
        </w:rPr>
        <w:t>+</w:t>
      </w:r>
      <w:r w:rsidRPr="00A721AD">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-1 are of narrow beam type. For the same beam type, the</w:t>
      </w:r>
      <w:r w:rsidRPr="00E210D4">
        <w:t xml:space="preserve"> </w:t>
      </w:r>
      <w:r>
        <w:rPr>
          <w:rFonts w:ascii="Times New Roman" w:eastAsia="宋体" w:hAnsi="Times New Roman" w:cs="Times New Roman"/>
          <w:sz w:val="24"/>
          <w:szCs w:val="24"/>
          <w:lang w:val="en-GB"/>
        </w:rPr>
        <w:t>b</w:t>
      </w:r>
      <w:r w:rsidRPr="00E210D4">
        <w:rPr>
          <w:rFonts w:ascii="Times New Roman" w:eastAsia="宋体" w:hAnsi="Times New Roman" w:cs="Times New Roman"/>
          <w:sz w:val="24"/>
          <w:szCs w:val="24"/>
          <w:lang w:val="en-GB"/>
        </w:rPr>
        <w:t xml:space="preserve">eams with consecutive beam indices are adjacent in </w:t>
      </w:r>
      <w:r>
        <w:rPr>
          <w:rFonts w:ascii="Times New Roman" w:eastAsia="宋体" w:hAnsi="Times New Roman" w:cs="Times New Roman"/>
          <w:sz w:val="24"/>
          <w:szCs w:val="24"/>
          <w:lang w:val="en-GB"/>
        </w:rPr>
        <w:t xml:space="preserve">spatial domain. As for association between the wide beams and narrow beams, the beams corresponding to the first </w:t>
      </w:r>
      <w:r w:rsidRPr="00041F2E">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 xml:space="preserve"> narrow beams are associated with the first wide beam, the second </w:t>
      </w:r>
      <w:r w:rsidRPr="00D13DC3">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 xml:space="preserve"> narrow beams are associated with the second wide beam, and so on. As shown in the Figure 1, NCR beam#0 and beam#1 are of wide beam type, and beam#2~9 are of narrow beam type.</w:t>
      </w:r>
      <w:r w:rsidR="00CD3105" w:rsidRPr="00CD3105">
        <w:rPr>
          <w:rFonts w:ascii="Times New Roman" w:eastAsia="宋体" w:hAnsi="Times New Roman" w:cs="Times New Roman" w:hint="eastAsia"/>
          <w:sz w:val="24"/>
          <w:szCs w:val="24"/>
          <w:lang w:val="en-GB"/>
        </w:rPr>
        <w:t xml:space="preserve"> </w:t>
      </w:r>
      <w:r w:rsidR="00CD3105">
        <w:rPr>
          <w:rFonts w:ascii="Times New Roman" w:eastAsia="宋体" w:hAnsi="Times New Roman" w:cs="Times New Roman"/>
          <w:sz w:val="24"/>
          <w:szCs w:val="24"/>
          <w:lang w:val="en-GB"/>
        </w:rPr>
        <w:t xml:space="preserve">Beam#2~5 </w:t>
      </w:r>
      <w:proofErr w:type="gramStart"/>
      <w:r w:rsidR="00CD3105">
        <w:rPr>
          <w:rFonts w:ascii="Times New Roman" w:eastAsia="宋体" w:hAnsi="Times New Roman" w:cs="Times New Roman"/>
          <w:sz w:val="24"/>
          <w:szCs w:val="24"/>
          <w:lang w:val="en-GB"/>
        </w:rPr>
        <w:t>are</w:t>
      </w:r>
      <w:proofErr w:type="gramEnd"/>
      <w:r w:rsidR="00CD3105">
        <w:rPr>
          <w:rFonts w:ascii="Times New Roman" w:eastAsia="宋体" w:hAnsi="Times New Roman" w:cs="Times New Roman"/>
          <w:sz w:val="24"/>
          <w:szCs w:val="24"/>
          <w:lang w:val="en-GB"/>
        </w:rPr>
        <w:t xml:space="preserve"> associated with beam#0, and beam#6~9 are associated with beam#1.</w:t>
      </w:r>
    </w:p>
    <w:p w14:paraId="0607FC51" w14:textId="0AA1BCCA" w:rsidR="00603694" w:rsidRPr="00B36497" w:rsidRDefault="00B1254A" w:rsidP="00B1254A">
      <w:pPr>
        <w:spacing w:before="240"/>
        <w:jc w:val="center"/>
        <w:rPr>
          <w:rFonts w:ascii="Times New Roman" w:eastAsia="宋体" w:hAnsi="Times New Roman" w:cs="Times New Roman"/>
          <w:sz w:val="24"/>
          <w:szCs w:val="24"/>
          <w:lang w:val="en-GB"/>
        </w:rPr>
      </w:pPr>
      <w:r>
        <w:object w:dxaOrig="4099" w:dyaOrig="3309" w14:anchorId="7BA3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231.05pt" o:ole="">
            <v:imagedata r:id="rId7" o:title=""/>
          </v:shape>
          <o:OLEObject Type="Embed" ProgID="Visio.Drawing.11" ShapeID="_x0000_i1025" DrawAspect="Content" ObjectID="_1729344450" r:id="rId8"/>
        </w:object>
      </w:r>
    </w:p>
    <w:p w14:paraId="459828A1" w14:textId="5895D2A9" w:rsidR="00603694" w:rsidRPr="006A6BB2" w:rsidRDefault="00603694" w:rsidP="00603694">
      <w:pPr>
        <w:spacing w:before="240"/>
        <w:jc w:val="center"/>
        <w:rPr>
          <w:rFonts w:ascii="Times New Roman" w:eastAsia="宋体" w:hAnsi="Times New Roman" w:cs="Times New Roman"/>
          <w:b/>
          <w:bCs/>
          <w:sz w:val="20"/>
          <w:szCs w:val="20"/>
          <w:lang w:val="en-GB"/>
        </w:rPr>
      </w:pPr>
      <w:r w:rsidRPr="006A6BB2">
        <w:rPr>
          <w:rFonts w:ascii="Times New Roman" w:eastAsia="宋体" w:hAnsi="Times New Roman" w:cs="Times New Roman"/>
          <w:b/>
          <w:bCs/>
          <w:sz w:val="20"/>
          <w:szCs w:val="20"/>
          <w:lang w:val="en-GB"/>
        </w:rPr>
        <w:t>Figure 1. association between beam indices and physical beams</w:t>
      </w:r>
    </w:p>
    <w:p w14:paraId="5FF75AF3" w14:textId="77777777" w:rsidR="00E40562" w:rsidRDefault="00E40562" w:rsidP="00E40562">
      <w:pPr>
        <w:spacing w:before="240"/>
        <w:rPr>
          <w:rFonts w:ascii="Times New Roman" w:eastAsia="宋体" w:hAnsi="Times New Roman" w:cs="Times New Roman"/>
          <w:b/>
          <w:bCs/>
          <w:kern w:val="0"/>
          <w:sz w:val="24"/>
        </w:rPr>
      </w:pPr>
      <w:r w:rsidRPr="00FF2490">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3</w:t>
      </w:r>
      <w:r w:rsidRPr="00FF2490">
        <w:rPr>
          <w:rFonts w:ascii="Times New Roman" w:eastAsia="宋体" w:hAnsi="Times New Roman" w:cs="Times New Roman"/>
          <w:b/>
          <w:bCs/>
          <w:kern w:val="0"/>
          <w:sz w:val="24"/>
        </w:rPr>
        <w:t>:</w:t>
      </w:r>
      <w:r w:rsidRPr="00851342">
        <w:rPr>
          <w:rFonts w:ascii="Times New Roman" w:eastAsia="宋体" w:hAnsi="Times New Roman" w:cs="Times New Roman"/>
          <w:b/>
          <w:bCs/>
          <w:kern w:val="0"/>
          <w:sz w:val="24"/>
        </w:rPr>
        <w:t xml:space="preserve"> </w:t>
      </w:r>
      <w:r>
        <w:rPr>
          <w:rFonts w:ascii="Times New Roman" w:eastAsia="宋体" w:hAnsi="Times New Roman" w:cs="Times New Roman"/>
          <w:b/>
          <w:bCs/>
          <w:kern w:val="0"/>
          <w:sz w:val="24"/>
        </w:rPr>
        <w:t xml:space="preserve">The beam index of an access link beam at least </w:t>
      </w:r>
      <w:r w:rsidRPr="00E151FE">
        <w:rPr>
          <w:rFonts w:ascii="Times New Roman" w:eastAsia="宋体" w:hAnsi="Times New Roman" w:cs="Times New Roman"/>
          <w:b/>
          <w:bCs/>
          <w:kern w:val="0"/>
          <w:sz w:val="24"/>
        </w:rPr>
        <w:t>represent</w:t>
      </w:r>
      <w:r>
        <w:rPr>
          <w:rFonts w:ascii="Times New Roman" w:eastAsia="宋体" w:hAnsi="Times New Roman" w:cs="Times New Roman"/>
          <w:b/>
          <w:bCs/>
          <w:kern w:val="0"/>
          <w:sz w:val="24"/>
        </w:rPr>
        <w:t>s</w:t>
      </w:r>
      <w:r w:rsidRPr="00E151FE">
        <w:rPr>
          <w:rFonts w:ascii="Times New Roman" w:eastAsia="宋体" w:hAnsi="Times New Roman" w:cs="Times New Roman"/>
          <w:b/>
          <w:bCs/>
          <w:kern w:val="0"/>
          <w:sz w:val="24"/>
        </w:rPr>
        <w:t xml:space="preserve"> its beam type and spatial relationship with other access link beams.</w:t>
      </w:r>
    </w:p>
    <w:p w14:paraId="2F68FBBD" w14:textId="77777777" w:rsidR="00E40562" w:rsidRPr="004D6F1E" w:rsidRDefault="00E40562" w:rsidP="00E40562">
      <w:pPr>
        <w:pStyle w:val="af"/>
        <w:numPr>
          <w:ilvl w:val="0"/>
          <w:numId w:val="40"/>
        </w:numPr>
        <w:ind w:leftChars="200" w:left="840"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 xml:space="preserve">The beam type is: </w:t>
      </w:r>
    </w:p>
    <w:p w14:paraId="698E44DE" w14:textId="77777777" w:rsidR="00E40562" w:rsidRPr="004D6F1E" w:rsidRDefault="00E40562" w:rsidP="00E40562">
      <w:pPr>
        <w:pStyle w:val="af"/>
        <w:numPr>
          <w:ilvl w:val="3"/>
          <w:numId w:val="60"/>
        </w:numPr>
        <w:ind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wide beam, or,</w:t>
      </w:r>
    </w:p>
    <w:p w14:paraId="11F4F63B" w14:textId="77777777" w:rsidR="00E40562" w:rsidRPr="004D6F1E" w:rsidRDefault="00E40562" w:rsidP="00E40562">
      <w:pPr>
        <w:pStyle w:val="af"/>
        <w:numPr>
          <w:ilvl w:val="3"/>
          <w:numId w:val="60"/>
        </w:numPr>
        <w:ind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narrow beam</w:t>
      </w:r>
    </w:p>
    <w:p w14:paraId="7D96F964" w14:textId="77777777" w:rsidR="00E40562" w:rsidRPr="004D6F1E" w:rsidRDefault="00E40562" w:rsidP="00E40562">
      <w:pPr>
        <w:pStyle w:val="af"/>
        <w:numPr>
          <w:ilvl w:val="0"/>
          <w:numId w:val="40"/>
        </w:numPr>
        <w:ind w:leftChars="200" w:left="840"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The spatial relationship with other access link beams includes:</w:t>
      </w:r>
    </w:p>
    <w:p w14:paraId="23EA67DE" w14:textId="77777777" w:rsidR="00E40562" w:rsidRPr="00906517" w:rsidRDefault="00E40562" w:rsidP="00E40562">
      <w:pPr>
        <w:pStyle w:val="af"/>
        <w:numPr>
          <w:ilvl w:val="3"/>
          <w:numId w:val="6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lastRenderedPageBreak/>
        <w:t>associated wide beam/narrow beam, and</w:t>
      </w:r>
    </w:p>
    <w:p w14:paraId="729F70E9" w14:textId="77777777" w:rsidR="00E40562" w:rsidRPr="00906517" w:rsidRDefault="00E40562" w:rsidP="00E40562">
      <w:pPr>
        <w:pStyle w:val="af"/>
        <w:numPr>
          <w:ilvl w:val="3"/>
          <w:numId w:val="6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neighbouring beam</w:t>
      </w:r>
      <w:r>
        <w:rPr>
          <w:rFonts w:ascii="Times New Roman" w:hAnsi="Times New Roman" w:cs="Times New Roman"/>
          <w:b/>
          <w:bCs/>
          <w:sz w:val="24"/>
          <w:szCs w:val="24"/>
          <w:lang w:val="en-GB"/>
        </w:rPr>
        <w:t>(s)</w:t>
      </w:r>
      <w:r w:rsidRPr="00906517">
        <w:rPr>
          <w:rFonts w:ascii="Times New Roman" w:hAnsi="Times New Roman" w:cs="Times New Roman"/>
          <w:b/>
          <w:bCs/>
          <w:sz w:val="24"/>
          <w:szCs w:val="24"/>
          <w:lang w:val="en-GB"/>
        </w:rPr>
        <w:t xml:space="preserve"> in spatial domain</w:t>
      </w:r>
    </w:p>
    <w:p w14:paraId="6405F527" w14:textId="36B8244D" w:rsidR="000311AD" w:rsidRDefault="00851342" w:rsidP="000311AD">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Another issue is </w:t>
      </w:r>
      <w:r w:rsidR="00983C35">
        <w:rPr>
          <w:rFonts w:ascii="Times New Roman" w:eastAsia="宋体" w:hAnsi="Times New Roman" w:cs="Times New Roman"/>
          <w:sz w:val="24"/>
          <w:szCs w:val="24"/>
          <w:lang w:val="en-GB"/>
        </w:rPr>
        <w:t>how to derive the corresponding beam index for an access link beam.</w:t>
      </w:r>
      <w:r w:rsidR="000311AD">
        <w:rPr>
          <w:rFonts w:ascii="Times New Roman" w:eastAsia="宋体" w:hAnsi="Times New Roman" w:cs="Times New Roman"/>
          <w:sz w:val="24"/>
          <w:szCs w:val="24"/>
          <w:lang w:val="en-GB"/>
        </w:rPr>
        <w:t xml:space="preserve"> Three options </w:t>
      </w:r>
      <w:r w:rsidR="00983C35">
        <w:rPr>
          <w:rFonts w:ascii="Times New Roman" w:eastAsia="宋体" w:hAnsi="Times New Roman" w:cs="Times New Roman"/>
          <w:sz w:val="24"/>
          <w:szCs w:val="24"/>
          <w:lang w:val="en-GB"/>
        </w:rPr>
        <w:t xml:space="preserve"> as below were discussed.</w:t>
      </w:r>
    </w:p>
    <w:tbl>
      <w:tblPr>
        <w:tblStyle w:val="af2"/>
        <w:tblW w:w="0" w:type="auto"/>
        <w:tblLook w:val="04A0" w:firstRow="1" w:lastRow="0" w:firstColumn="1" w:lastColumn="0" w:noHBand="0" w:noVBand="1"/>
      </w:tblPr>
      <w:tblGrid>
        <w:gridCol w:w="9736"/>
      </w:tblGrid>
      <w:tr w:rsidR="000311AD" w:rsidRPr="00C84407" w14:paraId="4772764A" w14:textId="77777777" w:rsidTr="00A06B7E">
        <w:tc>
          <w:tcPr>
            <w:tcW w:w="9736" w:type="dxa"/>
          </w:tcPr>
          <w:p w14:paraId="539ABCAC" w14:textId="77777777" w:rsidR="000311AD" w:rsidRPr="009A07B1" w:rsidRDefault="000311AD" w:rsidP="00A06B7E">
            <w:pPr>
              <w:snapToGrid w:val="0"/>
              <w:spacing w:beforeLines="50" w:before="156"/>
              <w:rPr>
                <w:rFonts w:ascii="Times New Roman" w:eastAsia="等线" w:hAnsi="Times New Roman" w:cs="Times New Roman"/>
                <w:sz w:val="22"/>
                <w:szCs w:val="21"/>
              </w:rPr>
            </w:pPr>
            <w:r w:rsidRPr="00B1254A">
              <w:rPr>
                <w:rFonts w:ascii="Times New Roman" w:eastAsia="宋体" w:hAnsi="Times New Roman" w:cs="Times New Roman"/>
                <w:b/>
                <w:color w:val="000000"/>
                <w:sz w:val="22"/>
                <w:szCs w:val="21"/>
                <w:highlight w:val="yellow"/>
              </w:rPr>
              <w:t xml:space="preserve">Updated </w:t>
            </w:r>
            <w:r w:rsidRPr="00B1254A">
              <w:rPr>
                <w:rFonts w:ascii="Times New Roman" w:eastAsia="宋体" w:hAnsi="Times New Roman" w:cs="Times New Roman"/>
                <w:b/>
                <w:bCs/>
                <w:iCs/>
                <w:sz w:val="22"/>
                <w:szCs w:val="21"/>
                <w:highlight w:val="yellow"/>
              </w:rPr>
              <w:t>Proposal 1-1-3:</w:t>
            </w:r>
            <w:r w:rsidRPr="00B1254A">
              <w:rPr>
                <w:rFonts w:ascii="Times New Roman" w:eastAsia="宋体" w:hAnsi="Times New Roman" w:cs="Times New Roman"/>
                <w:b/>
                <w:bCs/>
                <w:iCs/>
                <w:sz w:val="22"/>
                <w:szCs w:val="21"/>
              </w:rPr>
              <w:t xml:space="preserve"> </w:t>
            </w:r>
            <w:r w:rsidRPr="00B1254A">
              <w:rPr>
                <w:rFonts w:ascii="Times New Roman" w:eastAsia="宋体" w:hAnsi="Times New Roman" w:cs="Times New Roman"/>
                <w:bCs/>
                <w:iCs/>
                <w:sz w:val="22"/>
                <w:szCs w:val="21"/>
              </w:rPr>
              <w:t>One of followin</w:t>
            </w:r>
            <w:r w:rsidRPr="009A07B1">
              <w:rPr>
                <w:rFonts w:ascii="Times New Roman" w:eastAsia="宋体" w:hAnsi="Times New Roman" w:cs="Times New Roman"/>
                <w:bCs/>
                <w:iCs/>
                <w:sz w:val="22"/>
                <w:szCs w:val="21"/>
              </w:rPr>
              <w:t>g options is supported to determine the beam index used in SCI to control the beam of NCR-</w:t>
            </w:r>
            <w:proofErr w:type="spellStart"/>
            <w:r w:rsidRPr="009A07B1">
              <w:rPr>
                <w:rFonts w:ascii="Times New Roman" w:eastAsia="宋体" w:hAnsi="Times New Roman" w:cs="Times New Roman"/>
                <w:bCs/>
                <w:iCs/>
                <w:sz w:val="22"/>
                <w:szCs w:val="21"/>
              </w:rPr>
              <w:t>Fwd</w:t>
            </w:r>
            <w:proofErr w:type="spellEnd"/>
            <w:r w:rsidRPr="009A07B1">
              <w:rPr>
                <w:rFonts w:ascii="Times New Roman" w:eastAsia="宋体" w:hAnsi="Times New Roman" w:cs="Times New Roman"/>
                <w:bCs/>
                <w:iCs/>
                <w:sz w:val="22"/>
                <w:szCs w:val="21"/>
              </w:rPr>
              <w:t xml:space="preserve"> for access link:</w:t>
            </w:r>
          </w:p>
          <w:p w14:paraId="7244F4B6" w14:textId="36A6AFCF" w:rsidR="000311AD" w:rsidRPr="009A07B1" w:rsidRDefault="000311AD">
            <w:pPr>
              <w:numPr>
                <w:ilvl w:val="0"/>
                <w:numId w:val="45"/>
              </w:numPr>
              <w:rPr>
                <w:rFonts w:ascii="Times New Roman" w:eastAsia="Calibri" w:hAnsi="Times New Roman" w:cs="Times New Roman"/>
                <w:sz w:val="22"/>
                <w:szCs w:val="21"/>
                <w:lang w:val="x-none"/>
              </w:rPr>
            </w:pPr>
            <w:r w:rsidRPr="009A07B1">
              <w:rPr>
                <w:rFonts w:ascii="Times New Roman" w:eastAsia="Calibri" w:hAnsi="Times New Roman" w:cs="Times New Roman"/>
                <w:sz w:val="22"/>
                <w:szCs w:val="21"/>
                <w:lang w:val="x-none"/>
              </w:rPr>
              <w:t>Option-1: The beam indices are configured by gNB</w:t>
            </w:r>
          </w:p>
          <w:p w14:paraId="5A6CEF57" w14:textId="0B306A27" w:rsidR="000311AD" w:rsidRPr="009A07B1" w:rsidRDefault="000311AD">
            <w:pPr>
              <w:numPr>
                <w:ilvl w:val="1"/>
                <w:numId w:val="46"/>
              </w:numPr>
              <w:rPr>
                <w:rFonts w:ascii="Times New Roman" w:eastAsia="Calibri" w:hAnsi="Times New Roman" w:cs="Times New Roman"/>
                <w:sz w:val="22"/>
                <w:szCs w:val="21"/>
                <w:lang w:val="x-none"/>
              </w:rPr>
            </w:pPr>
            <w:r w:rsidRPr="009A07B1">
              <w:rPr>
                <w:rFonts w:ascii="Times New Roman" w:eastAsia="Calibri" w:hAnsi="Times New Roman" w:cs="Times New Roman"/>
                <w:sz w:val="22"/>
                <w:szCs w:val="21"/>
                <w:lang w:val="x-none"/>
              </w:rPr>
              <w:t xml:space="preserve">FFS: How to inform the NCR on which beams are selected </w:t>
            </w:r>
            <w:r w:rsidRPr="009A07B1">
              <w:rPr>
                <w:rFonts w:ascii="Times New Roman" w:eastAsia="Calibri" w:hAnsi="Times New Roman" w:cs="Times New Roman"/>
                <w:sz w:val="22"/>
                <w:szCs w:val="21"/>
                <w:lang w:val="en-GB"/>
              </w:rPr>
              <w:t>and/or</w:t>
            </w:r>
            <w:r w:rsidRPr="009A07B1">
              <w:rPr>
                <w:rFonts w:ascii="Times New Roman" w:eastAsia="Calibri" w:hAnsi="Times New Roman" w:cs="Times New Roman"/>
                <w:sz w:val="22"/>
                <w:szCs w:val="21"/>
                <w:lang w:val="x-none"/>
              </w:rPr>
              <w:t xml:space="preserve"> indexed by gNB </w:t>
            </w:r>
          </w:p>
          <w:p w14:paraId="2026B4F3" w14:textId="77777777" w:rsidR="000311AD" w:rsidRPr="009A07B1" w:rsidRDefault="000311AD">
            <w:pPr>
              <w:numPr>
                <w:ilvl w:val="0"/>
                <w:numId w:val="49"/>
              </w:numPr>
              <w:rPr>
                <w:rFonts w:ascii="Times New Roman" w:eastAsia="Calibri" w:hAnsi="Times New Roman" w:cs="Times New Roman"/>
                <w:sz w:val="22"/>
                <w:szCs w:val="21"/>
                <w:lang w:val="x-none"/>
              </w:rPr>
            </w:pPr>
            <w:r w:rsidRPr="009A07B1">
              <w:rPr>
                <w:rFonts w:ascii="Times New Roman" w:eastAsia="Calibri" w:hAnsi="Times New Roman" w:cs="Times New Roman"/>
                <w:sz w:val="22"/>
                <w:szCs w:val="21"/>
                <w:lang w:val="x-none"/>
              </w:rPr>
              <w:t>Option-2: The beam indices are reported by NCR</w:t>
            </w:r>
          </w:p>
          <w:p w14:paraId="07F887AD" w14:textId="77777777" w:rsidR="000311AD" w:rsidRPr="009A07B1" w:rsidRDefault="000311AD">
            <w:pPr>
              <w:numPr>
                <w:ilvl w:val="1"/>
                <w:numId w:val="47"/>
              </w:numPr>
              <w:rPr>
                <w:rFonts w:ascii="Times New Roman" w:eastAsia="Calibri" w:hAnsi="Times New Roman" w:cs="Times New Roman"/>
                <w:sz w:val="22"/>
                <w:szCs w:val="21"/>
                <w:lang w:val="x-none"/>
              </w:rPr>
            </w:pPr>
            <w:r w:rsidRPr="009A07B1">
              <w:rPr>
                <w:rFonts w:ascii="Times New Roman" w:eastAsia="Calibri" w:hAnsi="Times New Roman" w:cs="Times New Roman"/>
                <w:sz w:val="22"/>
                <w:szCs w:val="21"/>
                <w:lang w:val="x-none"/>
              </w:rPr>
              <w:t>Note: In this option, the reported beam index of supported beam will be used for beam indication.</w:t>
            </w:r>
          </w:p>
          <w:p w14:paraId="6479B091" w14:textId="77777777" w:rsidR="000311AD" w:rsidRPr="009A07B1" w:rsidRDefault="000311AD">
            <w:pPr>
              <w:numPr>
                <w:ilvl w:val="0"/>
                <w:numId w:val="50"/>
              </w:numPr>
              <w:rPr>
                <w:rFonts w:ascii="Times New Roman" w:eastAsia="Calibri" w:hAnsi="Times New Roman" w:cs="Times New Roman"/>
                <w:sz w:val="22"/>
                <w:szCs w:val="21"/>
                <w:lang w:val="x-none"/>
              </w:rPr>
            </w:pPr>
            <w:r w:rsidRPr="009A07B1">
              <w:rPr>
                <w:rFonts w:ascii="Times New Roman" w:eastAsia="Calibri" w:hAnsi="Times New Roman" w:cs="Times New Roman"/>
                <w:sz w:val="22"/>
                <w:szCs w:val="21"/>
                <w:lang w:val="x-none"/>
              </w:rPr>
              <w:t>Option-3: The beam indices are determined by the pre-defined rule.</w:t>
            </w:r>
          </w:p>
          <w:p w14:paraId="2B7797C6" w14:textId="54F97DBB" w:rsidR="000311AD" w:rsidRPr="009A07B1" w:rsidRDefault="000311AD">
            <w:pPr>
              <w:numPr>
                <w:ilvl w:val="1"/>
                <w:numId w:val="48"/>
              </w:numPr>
              <w:rPr>
                <w:rFonts w:ascii="Times New Roman" w:eastAsia="Calibri" w:hAnsi="Times New Roman" w:cs="Times New Roman"/>
                <w:sz w:val="22"/>
                <w:szCs w:val="21"/>
                <w:lang w:val="x-none"/>
              </w:rPr>
            </w:pPr>
            <w:r w:rsidRPr="009A07B1">
              <w:rPr>
                <w:rFonts w:ascii="Times New Roman" w:eastAsia="Calibri" w:hAnsi="Times New Roman" w:cs="Times New Roman"/>
                <w:sz w:val="22"/>
                <w:szCs w:val="21"/>
                <w:lang w:val="x-none"/>
              </w:rPr>
              <w:t>Note: In this option, same rule is applied at both gNB and NCR sides to identify the unique physical beam supported by NCR for each beam index.</w:t>
            </w:r>
          </w:p>
          <w:p w14:paraId="5AAD5A6A" w14:textId="4ABF4C15" w:rsidR="000311AD" w:rsidRPr="009A07B1" w:rsidRDefault="000311AD" w:rsidP="009A07B1">
            <w:pPr>
              <w:snapToGrid w:val="0"/>
              <w:rPr>
                <w:rFonts w:ascii="Times New Roman" w:eastAsia="宋体" w:hAnsi="Times New Roman" w:cs="Times New Roman"/>
                <w:sz w:val="22"/>
                <w:szCs w:val="21"/>
              </w:rPr>
            </w:pPr>
            <w:r w:rsidRPr="009A07B1">
              <w:rPr>
                <w:rFonts w:ascii="Times New Roman" w:eastAsia="宋体" w:hAnsi="Times New Roman" w:cs="Times New Roman"/>
                <w:sz w:val="22"/>
                <w:szCs w:val="21"/>
              </w:rPr>
              <w:t>Note: Combination between Options is not precluded.</w:t>
            </w:r>
          </w:p>
        </w:tc>
      </w:tr>
    </w:tbl>
    <w:p w14:paraId="0D9DEDD1" w14:textId="1FC43DC2" w:rsidR="00CD3105" w:rsidRDefault="00851342" w:rsidP="000311AD">
      <w:pPr>
        <w:spacing w:before="240"/>
        <w:rPr>
          <w:rFonts w:ascii="Times New Roman" w:eastAsia="宋体" w:hAnsi="Times New Roman" w:cs="Times New Roman"/>
          <w:sz w:val="24"/>
          <w:szCs w:val="24"/>
          <w:lang w:val="en-GB"/>
        </w:rPr>
      </w:pPr>
      <w:bookmarkStart w:id="2" w:name="_Hlk118117950"/>
      <w:r>
        <w:rPr>
          <w:rFonts w:ascii="Times New Roman" w:eastAsia="宋体" w:hAnsi="Times New Roman" w:cs="Times New Roman"/>
          <w:sz w:val="24"/>
          <w:szCs w:val="24"/>
          <w:lang w:val="en-GB"/>
        </w:rPr>
        <w:t>For Option 1, it is not clear to us how it works</w:t>
      </w:r>
      <w:r w:rsidR="008B7DEC">
        <w:rPr>
          <w:rFonts w:ascii="Times New Roman" w:eastAsia="宋体" w:hAnsi="Times New Roman" w:cs="Times New Roman"/>
          <w:sz w:val="24"/>
          <w:szCs w:val="24"/>
          <w:lang w:val="en-GB"/>
        </w:rPr>
        <w:t xml:space="preserve"> alone</w:t>
      </w:r>
      <w:r>
        <w:rPr>
          <w:rFonts w:ascii="Times New Roman" w:eastAsia="宋体" w:hAnsi="Times New Roman" w:cs="Times New Roman"/>
          <w:sz w:val="24"/>
          <w:szCs w:val="24"/>
          <w:lang w:val="en-GB"/>
        </w:rPr>
        <w:t>. More specifically, how the beam indices configured by gNB are mapp</w:t>
      </w:r>
      <w:r w:rsidR="00C94B11">
        <w:rPr>
          <w:rFonts w:ascii="Times New Roman" w:eastAsia="宋体" w:hAnsi="Times New Roman" w:cs="Times New Roman" w:hint="eastAsia"/>
          <w:sz w:val="24"/>
          <w:szCs w:val="24"/>
          <w:lang w:val="en-GB"/>
        </w:rPr>
        <w:t>ed</w:t>
      </w:r>
      <w:r>
        <w:rPr>
          <w:rFonts w:ascii="Times New Roman" w:eastAsia="宋体" w:hAnsi="Times New Roman" w:cs="Times New Roman"/>
          <w:sz w:val="24"/>
          <w:szCs w:val="24"/>
          <w:lang w:val="en-GB"/>
        </w:rPr>
        <w:t xml:space="preserve"> to the physical beams of NCR? </w:t>
      </w:r>
      <w:r w:rsidR="00E151FE">
        <w:rPr>
          <w:rFonts w:ascii="Times New Roman" w:eastAsia="宋体" w:hAnsi="Times New Roman" w:cs="Times New Roman"/>
          <w:sz w:val="24"/>
          <w:szCs w:val="24"/>
          <w:lang w:val="en-GB"/>
        </w:rPr>
        <w:t>If Option 1 means the gNB needs to configure the association between beam indices and the physical beams, it should not be supported since it would introduce redundant configuration information</w:t>
      </w:r>
      <w:r w:rsidR="008B7DEC">
        <w:rPr>
          <w:rFonts w:ascii="Times New Roman" w:eastAsia="宋体" w:hAnsi="Times New Roman" w:cs="Times New Roman"/>
          <w:sz w:val="24"/>
          <w:szCs w:val="24"/>
          <w:lang w:val="en-GB"/>
        </w:rPr>
        <w:t xml:space="preserve"> for the association between beam indices and the physical beams</w:t>
      </w:r>
      <w:r w:rsidR="00E151FE">
        <w:rPr>
          <w:rFonts w:ascii="Times New Roman" w:eastAsia="宋体" w:hAnsi="Times New Roman" w:cs="Times New Roman"/>
          <w:sz w:val="24"/>
          <w:szCs w:val="24"/>
          <w:lang w:val="en-GB"/>
        </w:rPr>
        <w:t>.</w:t>
      </w:r>
      <w:r w:rsidR="008B7DEC">
        <w:rPr>
          <w:rFonts w:ascii="Times New Roman" w:eastAsia="宋体" w:hAnsi="Times New Roman" w:cs="Times New Roman"/>
          <w:sz w:val="24"/>
          <w:szCs w:val="24"/>
          <w:lang w:val="en-GB"/>
        </w:rPr>
        <w:t xml:space="preserve"> And if Option 1 means the gNB may configure beam indices for a subset of access link beams that NCR supports, we think it could be </w:t>
      </w:r>
      <w:r w:rsidR="00C94B11">
        <w:rPr>
          <w:rFonts w:ascii="Times New Roman" w:eastAsia="宋体" w:hAnsi="Times New Roman" w:cs="Times New Roman"/>
          <w:sz w:val="24"/>
          <w:szCs w:val="24"/>
          <w:lang w:val="en-GB"/>
        </w:rPr>
        <w:t>separately</w:t>
      </w:r>
      <w:r w:rsidR="008B7DEC">
        <w:rPr>
          <w:rFonts w:ascii="Times New Roman" w:eastAsia="宋体" w:hAnsi="Times New Roman" w:cs="Times New Roman"/>
          <w:sz w:val="24"/>
          <w:szCs w:val="24"/>
          <w:lang w:val="en-GB"/>
        </w:rPr>
        <w:t xml:space="preserve"> discussed. And before that, we should discuss how to derive the beam indices for all beams supported by NCR</w:t>
      </w:r>
      <w:r w:rsidR="00CD3105">
        <w:rPr>
          <w:rFonts w:ascii="Times New Roman" w:eastAsia="宋体" w:hAnsi="Times New Roman" w:cs="Times New Roman"/>
          <w:sz w:val="24"/>
          <w:szCs w:val="24"/>
          <w:lang w:val="en-GB"/>
        </w:rPr>
        <w:t>, i.e. Option 2 and Option 3</w:t>
      </w:r>
      <w:r w:rsidR="008B7DEC">
        <w:rPr>
          <w:rFonts w:ascii="Times New Roman" w:eastAsia="宋体" w:hAnsi="Times New Roman" w:cs="Times New Roman"/>
          <w:sz w:val="24"/>
          <w:szCs w:val="24"/>
          <w:lang w:val="en-GB"/>
        </w:rPr>
        <w:t>.</w:t>
      </w:r>
    </w:p>
    <w:p w14:paraId="12F7D01E" w14:textId="1B27FB86" w:rsidR="00445796" w:rsidRDefault="00CD3105" w:rsidP="000311AD">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W</w:t>
      </w:r>
      <w:r w:rsidR="008B7DEC">
        <w:rPr>
          <w:rFonts w:ascii="Times New Roman" w:eastAsia="宋体" w:hAnsi="Times New Roman" w:cs="Times New Roman"/>
          <w:sz w:val="24"/>
          <w:szCs w:val="24"/>
          <w:lang w:val="en-GB"/>
        </w:rPr>
        <w:t>hether to support Option 2 or Option 3</w:t>
      </w:r>
      <w:r w:rsidR="0027379C">
        <w:rPr>
          <w:rFonts w:ascii="Times New Roman" w:eastAsia="宋体" w:hAnsi="Times New Roman" w:cs="Times New Roman"/>
          <w:sz w:val="24"/>
          <w:szCs w:val="24"/>
          <w:lang w:val="en-GB"/>
        </w:rPr>
        <w:t xml:space="preserve"> is </w:t>
      </w:r>
      <w:r w:rsidR="00796318">
        <w:rPr>
          <w:rFonts w:ascii="Times New Roman" w:eastAsia="宋体" w:hAnsi="Times New Roman" w:cs="Times New Roman"/>
          <w:sz w:val="24"/>
          <w:szCs w:val="24"/>
          <w:lang w:val="en-GB"/>
        </w:rPr>
        <w:t xml:space="preserve">actually </w:t>
      </w:r>
      <w:r w:rsidR="0027379C">
        <w:rPr>
          <w:rFonts w:ascii="Times New Roman" w:eastAsia="宋体" w:hAnsi="Times New Roman" w:cs="Times New Roman"/>
          <w:sz w:val="24"/>
          <w:szCs w:val="24"/>
          <w:lang w:val="en-GB"/>
        </w:rPr>
        <w:t xml:space="preserve">related to which kind of </w:t>
      </w:r>
      <w:r w:rsidR="00445796">
        <w:rPr>
          <w:rFonts w:ascii="Times New Roman" w:eastAsia="宋体" w:hAnsi="Times New Roman" w:cs="Times New Roman"/>
          <w:sz w:val="24"/>
          <w:szCs w:val="24"/>
          <w:lang w:val="en-GB"/>
        </w:rPr>
        <w:t>characteristic of access link beam</w:t>
      </w:r>
      <w:r w:rsidR="0027379C">
        <w:rPr>
          <w:rFonts w:ascii="Times New Roman" w:eastAsia="宋体" w:hAnsi="Times New Roman" w:cs="Times New Roman"/>
          <w:sz w:val="24"/>
          <w:szCs w:val="24"/>
          <w:lang w:val="en-GB"/>
        </w:rPr>
        <w:t xml:space="preserve"> is </w:t>
      </w:r>
      <w:r w:rsidR="00796318">
        <w:rPr>
          <w:rFonts w:ascii="Times New Roman" w:eastAsia="宋体" w:hAnsi="Times New Roman" w:cs="Times New Roman"/>
          <w:sz w:val="24"/>
          <w:szCs w:val="24"/>
          <w:lang w:val="en-GB"/>
        </w:rPr>
        <w:t xml:space="preserve">explicitly </w:t>
      </w:r>
      <w:r w:rsidR="0027379C">
        <w:rPr>
          <w:rFonts w:ascii="Times New Roman" w:eastAsia="宋体" w:hAnsi="Times New Roman" w:cs="Times New Roman"/>
          <w:sz w:val="24"/>
          <w:szCs w:val="24"/>
          <w:lang w:val="en-GB"/>
        </w:rPr>
        <w:t>reported from NCR to gNB</w:t>
      </w:r>
      <w:r w:rsidR="005A4FBD">
        <w:rPr>
          <w:rFonts w:ascii="Times New Roman" w:eastAsia="宋体" w:hAnsi="Times New Roman" w:cs="Times New Roman"/>
          <w:sz w:val="24"/>
          <w:szCs w:val="24"/>
          <w:lang w:val="en-GB"/>
        </w:rPr>
        <w:t>, while the characteristic issue is very controversial</w:t>
      </w:r>
      <w:r w:rsidR="007C732B">
        <w:rPr>
          <w:rFonts w:ascii="Times New Roman" w:eastAsia="宋体" w:hAnsi="Times New Roman" w:cs="Times New Roman"/>
          <w:sz w:val="24"/>
          <w:szCs w:val="24"/>
          <w:lang w:val="en-GB"/>
        </w:rPr>
        <w:t xml:space="preserve"> according to the discussions in RAN1#110b-e meeting</w:t>
      </w:r>
      <w:r w:rsidR="00796318">
        <w:rPr>
          <w:rFonts w:ascii="Times New Roman" w:eastAsia="宋体" w:hAnsi="Times New Roman" w:cs="Times New Roman"/>
          <w:sz w:val="24"/>
          <w:szCs w:val="24"/>
          <w:lang w:val="en-GB"/>
        </w:rPr>
        <w:t>.</w:t>
      </w:r>
      <w:r>
        <w:rPr>
          <w:rFonts w:ascii="Times New Roman" w:eastAsia="宋体" w:hAnsi="Times New Roman" w:cs="Times New Roman"/>
          <w:sz w:val="24"/>
          <w:szCs w:val="24"/>
          <w:lang w:val="en-GB"/>
        </w:rPr>
        <w:t xml:space="preserve"> </w:t>
      </w:r>
    </w:p>
    <w:p w14:paraId="48F2867E" w14:textId="0885DC84" w:rsidR="00B1254A" w:rsidRDefault="00445796" w:rsidP="00B1254A">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I</w:t>
      </w:r>
      <w:r w:rsidR="007E0757">
        <w:rPr>
          <w:rFonts w:ascii="Times New Roman" w:eastAsia="宋体" w:hAnsi="Times New Roman" w:cs="Times New Roman"/>
          <w:sz w:val="24"/>
          <w:szCs w:val="24"/>
          <w:lang w:val="en-GB"/>
        </w:rPr>
        <w:t>f Option 2 is supported, besides the beam index of an access link beam, the NCR may also need to report the beam type of the beam and its associated wide/narrow beam. If Option 3 is supported, the NCR may need to report the number of beams per beam type, or, the number of wide beams and the number of associated narrow beams per wide beam</w:t>
      </w:r>
      <w:r>
        <w:rPr>
          <w:rFonts w:ascii="Times New Roman" w:eastAsia="宋体" w:hAnsi="Times New Roman" w:cs="Times New Roman"/>
          <w:sz w:val="24"/>
          <w:szCs w:val="24"/>
          <w:lang w:val="en-GB"/>
        </w:rPr>
        <w:t>, so that the beams can be indexed based on the reported number. For both options, as we discussed above, t</w:t>
      </w:r>
      <w:r w:rsidRPr="008B7DEC">
        <w:rPr>
          <w:rFonts w:ascii="Times New Roman" w:eastAsia="宋体" w:hAnsi="Times New Roman" w:cs="Times New Roman"/>
          <w:sz w:val="24"/>
          <w:szCs w:val="24"/>
          <w:lang w:val="en-GB"/>
        </w:rPr>
        <w:t xml:space="preserve">he </w:t>
      </w:r>
      <w:r>
        <w:rPr>
          <w:rFonts w:ascii="Times New Roman" w:eastAsia="宋体" w:hAnsi="Times New Roman" w:cs="Times New Roman"/>
          <w:sz w:val="24"/>
          <w:szCs w:val="24"/>
          <w:lang w:val="en-GB"/>
        </w:rPr>
        <w:t xml:space="preserve">derived </w:t>
      </w:r>
      <w:r w:rsidRPr="008B7DEC">
        <w:rPr>
          <w:rFonts w:ascii="Times New Roman" w:eastAsia="宋体" w:hAnsi="Times New Roman" w:cs="Times New Roman"/>
          <w:sz w:val="24"/>
          <w:szCs w:val="24"/>
          <w:lang w:val="en-GB"/>
        </w:rPr>
        <w:t xml:space="preserve">beam index of an access link beam </w:t>
      </w:r>
      <w:r>
        <w:rPr>
          <w:rFonts w:ascii="Times New Roman" w:eastAsia="宋体" w:hAnsi="Times New Roman" w:cs="Times New Roman"/>
          <w:sz w:val="24"/>
          <w:szCs w:val="24"/>
          <w:lang w:val="en-GB"/>
        </w:rPr>
        <w:t xml:space="preserve">should </w:t>
      </w:r>
      <w:r w:rsidRPr="008B7DEC">
        <w:rPr>
          <w:rFonts w:ascii="Times New Roman" w:eastAsia="宋体" w:hAnsi="Times New Roman" w:cs="Times New Roman"/>
          <w:sz w:val="24"/>
          <w:szCs w:val="24"/>
          <w:lang w:val="en-GB"/>
        </w:rPr>
        <w:t>at least represent its beam type and spatial relationship with other access link beams</w:t>
      </w:r>
      <w:r>
        <w:rPr>
          <w:rFonts w:ascii="Times New Roman" w:eastAsia="宋体" w:hAnsi="Times New Roman" w:cs="Times New Roman"/>
          <w:sz w:val="24"/>
          <w:szCs w:val="24"/>
          <w:lang w:val="en-GB"/>
        </w:rPr>
        <w:t>, as shown in the example in Figure 1.</w:t>
      </w:r>
    </w:p>
    <w:p w14:paraId="71AC3467" w14:textId="6AA0E83F" w:rsidR="005A4FBD" w:rsidRPr="007C732B" w:rsidRDefault="007C732B" w:rsidP="00603694">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I</w:t>
      </w:r>
      <w:r w:rsidR="00445796">
        <w:rPr>
          <w:rFonts w:ascii="Times New Roman" w:eastAsia="宋体" w:hAnsi="Times New Roman" w:cs="Times New Roman"/>
          <w:sz w:val="24"/>
          <w:szCs w:val="24"/>
          <w:lang w:val="en-GB"/>
        </w:rPr>
        <w:t>t seems both options are feasible. However,</w:t>
      </w:r>
      <w:r>
        <w:rPr>
          <w:rFonts w:ascii="Times New Roman" w:eastAsia="宋体" w:hAnsi="Times New Roman" w:cs="Times New Roman"/>
          <w:sz w:val="24"/>
          <w:szCs w:val="24"/>
          <w:lang w:val="en-GB"/>
        </w:rPr>
        <w:t xml:space="preserve"> compared with Option 2, Option 3 may require more standardization effort. For example, it is necessary for Option 3 to discuss which beam is associated with the lowest beam index so that gNB and NCR has a common understanding on association between beam indices and physical beams. Therefore, Option 2 is preferred.</w:t>
      </w:r>
    </w:p>
    <w:p w14:paraId="0D5F617A" w14:textId="7538FDF0" w:rsidR="000311AD" w:rsidRPr="00FF2490" w:rsidRDefault="000311AD" w:rsidP="000311AD">
      <w:pPr>
        <w:spacing w:before="240"/>
        <w:rPr>
          <w:rFonts w:ascii="Times New Roman" w:eastAsia="宋体" w:hAnsi="Times New Roman" w:cs="Times New Roman"/>
          <w:b/>
          <w:bCs/>
          <w:kern w:val="0"/>
          <w:sz w:val="24"/>
        </w:rPr>
      </w:pPr>
      <w:r w:rsidRPr="00FF2490">
        <w:rPr>
          <w:rFonts w:ascii="Times New Roman" w:eastAsia="宋体" w:hAnsi="Times New Roman" w:cs="Times New Roman"/>
          <w:b/>
          <w:bCs/>
          <w:kern w:val="0"/>
          <w:sz w:val="24"/>
        </w:rPr>
        <w:t>Proposal</w:t>
      </w:r>
      <w:r w:rsidR="00FF2490">
        <w:rPr>
          <w:rFonts w:ascii="Times New Roman" w:eastAsia="宋体" w:hAnsi="Times New Roman" w:cs="Times New Roman"/>
          <w:b/>
          <w:bCs/>
          <w:kern w:val="0"/>
          <w:sz w:val="24"/>
        </w:rPr>
        <w:t xml:space="preserve"> </w:t>
      </w:r>
      <w:r w:rsidR="00A008B7">
        <w:rPr>
          <w:rFonts w:ascii="Times New Roman" w:eastAsia="宋体" w:hAnsi="Times New Roman" w:cs="Times New Roman"/>
          <w:b/>
          <w:bCs/>
          <w:kern w:val="0"/>
          <w:sz w:val="24"/>
        </w:rPr>
        <w:t>4</w:t>
      </w:r>
      <w:r w:rsidRPr="00FF2490">
        <w:rPr>
          <w:rFonts w:ascii="Times New Roman" w:eastAsia="宋体" w:hAnsi="Times New Roman" w:cs="Times New Roman"/>
          <w:b/>
          <w:bCs/>
          <w:kern w:val="0"/>
          <w:sz w:val="24"/>
        </w:rPr>
        <w:t>:</w:t>
      </w:r>
      <w:r w:rsidR="00FB3A25" w:rsidRPr="00FB3A25">
        <w:rPr>
          <w:rFonts w:ascii="Times New Roman" w:eastAsia="宋体" w:hAnsi="Times New Roman" w:cs="Times New Roman"/>
          <w:b/>
          <w:bCs/>
          <w:kern w:val="0"/>
          <w:sz w:val="24"/>
        </w:rPr>
        <w:t xml:space="preserve"> </w:t>
      </w:r>
      <w:r w:rsidR="00FB3A25">
        <w:rPr>
          <w:rFonts w:ascii="Times New Roman" w:eastAsia="宋体" w:hAnsi="Times New Roman" w:cs="Times New Roman"/>
          <w:b/>
          <w:bCs/>
          <w:kern w:val="0"/>
          <w:sz w:val="24"/>
        </w:rPr>
        <w:t xml:space="preserve">NCR reports the </w:t>
      </w:r>
      <w:r w:rsidRPr="00FF2490">
        <w:rPr>
          <w:rFonts w:ascii="Times New Roman" w:eastAsia="宋体" w:hAnsi="Times New Roman" w:cs="Times New Roman"/>
          <w:b/>
          <w:bCs/>
          <w:kern w:val="0"/>
          <w:sz w:val="24"/>
        </w:rPr>
        <w:t xml:space="preserve">beam indices </w:t>
      </w:r>
      <w:r w:rsidR="00FB3A25">
        <w:rPr>
          <w:rFonts w:ascii="Times New Roman" w:eastAsia="宋体" w:hAnsi="Times New Roman" w:cs="Times New Roman"/>
          <w:b/>
          <w:bCs/>
          <w:kern w:val="0"/>
          <w:sz w:val="24"/>
        </w:rPr>
        <w:t>of all access link beams supported by the NCR</w:t>
      </w:r>
      <w:r w:rsidRPr="00FF2490">
        <w:rPr>
          <w:rFonts w:ascii="Times New Roman" w:eastAsia="宋体" w:hAnsi="Times New Roman" w:cs="Times New Roman"/>
          <w:b/>
          <w:bCs/>
          <w:kern w:val="0"/>
          <w:sz w:val="24"/>
        </w:rPr>
        <w:t>.</w:t>
      </w:r>
    </w:p>
    <w:bookmarkEnd w:id="2"/>
    <w:p w14:paraId="7316C33B" w14:textId="3D3757FC" w:rsidR="00BF33FB" w:rsidRDefault="00BF33FB" w:rsidP="003939E6">
      <w:pPr>
        <w:pStyle w:val="2"/>
        <w:numPr>
          <w:ilvl w:val="1"/>
          <w:numId w:val="1"/>
        </w:numPr>
        <w:spacing w:before="240"/>
        <w:rPr>
          <w:rFonts w:eastAsiaTheme="minorEastAsia"/>
          <w:lang w:eastAsia="zh-CN"/>
        </w:rPr>
      </w:pPr>
      <w:r>
        <w:rPr>
          <w:rFonts w:eastAsiaTheme="minorEastAsia"/>
          <w:lang w:eastAsia="zh-CN"/>
        </w:rPr>
        <w:lastRenderedPageBreak/>
        <w:t>Beam indication</w:t>
      </w:r>
    </w:p>
    <w:p w14:paraId="6CA06A7E" w14:textId="633D494B" w:rsidR="00391FED" w:rsidRDefault="00213A80" w:rsidP="00213A80">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For the indication of forwarding beam for access link, </w:t>
      </w:r>
      <w:r w:rsidR="00391FED">
        <w:rPr>
          <w:rFonts w:ascii="Times New Roman" w:eastAsia="宋体" w:hAnsi="Times New Roman" w:cs="Times New Roman"/>
          <w:sz w:val="24"/>
          <w:szCs w:val="24"/>
          <w:lang w:val="en-GB"/>
        </w:rPr>
        <w:t xml:space="preserve">both </w:t>
      </w:r>
      <w:r>
        <w:rPr>
          <w:rFonts w:ascii="Times New Roman" w:eastAsia="宋体" w:hAnsi="Times New Roman" w:cs="Times New Roman"/>
          <w:sz w:val="24"/>
          <w:szCs w:val="24"/>
          <w:lang w:val="en-GB"/>
        </w:rPr>
        <w:t>beam index and the corresponding time domain resource is necessary</w:t>
      </w:r>
      <w:r w:rsidR="00391FED">
        <w:rPr>
          <w:rFonts w:ascii="Times New Roman" w:eastAsia="宋体" w:hAnsi="Times New Roman" w:cs="Times New Roman"/>
          <w:sz w:val="24"/>
          <w:szCs w:val="24"/>
          <w:lang w:val="en-GB"/>
        </w:rPr>
        <w:t xml:space="preserve"> to be indicated</w:t>
      </w:r>
      <w:r>
        <w:rPr>
          <w:rFonts w:ascii="Times New Roman" w:eastAsia="宋体" w:hAnsi="Times New Roman" w:cs="Times New Roman"/>
          <w:sz w:val="24"/>
          <w:szCs w:val="24"/>
          <w:lang w:val="en-GB"/>
        </w:rPr>
        <w:t>.</w:t>
      </w:r>
      <w:r w:rsidR="00391FED">
        <w:rPr>
          <w:rFonts w:ascii="Times New Roman" w:eastAsia="宋体" w:hAnsi="Times New Roman" w:cs="Times New Roman"/>
          <w:sz w:val="24"/>
          <w:szCs w:val="24"/>
          <w:lang w:val="en-GB"/>
        </w:rPr>
        <w:t xml:space="preserve"> In this section, we would like to discuss how to indicate beams in an access link beam indication.</w:t>
      </w:r>
    </w:p>
    <w:p w14:paraId="73371995" w14:textId="70BB5DF5" w:rsidR="00213A80" w:rsidRDefault="00213A80" w:rsidP="00213A80">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In RAN1#110b-e meeting, it was agreed to support both single beam index per indication and mult</w:t>
      </w:r>
      <w:r w:rsidR="00391FED">
        <w:rPr>
          <w:rFonts w:ascii="Times New Roman" w:eastAsia="宋体" w:hAnsi="Times New Roman" w:cs="Times New Roman"/>
          <w:sz w:val="24"/>
          <w:szCs w:val="24"/>
          <w:lang w:val="en-GB"/>
        </w:rPr>
        <w:t>iple beams per indication.</w:t>
      </w:r>
      <w:r>
        <w:rPr>
          <w:rFonts w:ascii="Times New Roman" w:eastAsia="宋体" w:hAnsi="Times New Roman" w:cs="Times New Roman"/>
          <w:sz w:val="24"/>
          <w:szCs w:val="24"/>
          <w:lang w:val="en-GB"/>
        </w:rPr>
        <w:t xml:space="preserve"> </w:t>
      </w:r>
    </w:p>
    <w:tbl>
      <w:tblPr>
        <w:tblStyle w:val="af2"/>
        <w:tblW w:w="9814" w:type="dxa"/>
        <w:jc w:val="center"/>
        <w:tblLook w:val="04A0" w:firstRow="1" w:lastRow="0" w:firstColumn="1" w:lastColumn="0" w:noHBand="0" w:noVBand="1"/>
      </w:tblPr>
      <w:tblGrid>
        <w:gridCol w:w="9814"/>
      </w:tblGrid>
      <w:tr w:rsidR="00213A80" w:rsidRPr="00311770" w14:paraId="246947FD" w14:textId="77777777" w:rsidTr="00213A80">
        <w:trPr>
          <w:trHeight w:val="1438"/>
          <w:jc w:val="center"/>
        </w:trPr>
        <w:tc>
          <w:tcPr>
            <w:tcW w:w="9814" w:type="dxa"/>
          </w:tcPr>
          <w:p w14:paraId="53821F28" w14:textId="77777777" w:rsidR="00213A80" w:rsidRPr="00311770" w:rsidRDefault="00213A80" w:rsidP="00A06B7E">
            <w:pPr>
              <w:widowControl/>
              <w:snapToGrid w:val="0"/>
              <w:jc w:val="left"/>
              <w:rPr>
                <w:rFonts w:ascii="Times New Roman" w:eastAsia="Batang" w:hAnsi="Times New Roman" w:cs="Times New Roman"/>
                <w:b/>
                <w:bCs/>
                <w:iCs/>
                <w:kern w:val="0"/>
                <w:sz w:val="22"/>
                <w:highlight w:val="green"/>
                <w:lang w:val="en-GB" w:eastAsia="en-US"/>
              </w:rPr>
            </w:pPr>
            <w:r w:rsidRPr="00311770">
              <w:rPr>
                <w:rFonts w:ascii="Times New Roman" w:eastAsia="Batang" w:hAnsi="Times New Roman" w:cs="Times New Roman"/>
                <w:b/>
                <w:kern w:val="0"/>
                <w:sz w:val="22"/>
                <w:highlight w:val="green"/>
                <w:lang w:val="en-GB" w:eastAsia="en-US"/>
              </w:rPr>
              <w:t>Agreement</w:t>
            </w:r>
          </w:p>
          <w:p w14:paraId="41F21754" w14:textId="77777777" w:rsidR="00213A80" w:rsidRPr="00311770" w:rsidRDefault="00213A80" w:rsidP="00A06B7E">
            <w:pPr>
              <w:widowControl/>
              <w:snapToGrid w:val="0"/>
              <w:jc w:val="left"/>
              <w:rPr>
                <w:rFonts w:ascii="Times New Roman" w:eastAsia="等线" w:hAnsi="Times New Roman" w:cs="Times New Roman"/>
                <w:kern w:val="0"/>
                <w:sz w:val="22"/>
                <w:lang w:val="en-GB" w:eastAsia="en-US"/>
              </w:rPr>
            </w:pPr>
            <w:r w:rsidRPr="00311770">
              <w:rPr>
                <w:rFonts w:ascii="Times New Roman" w:eastAsia="Batang" w:hAnsi="Times New Roman" w:cs="Times New Roman"/>
                <w:bCs/>
                <w:iCs/>
                <w:kern w:val="0"/>
                <w:sz w:val="22"/>
                <w:lang w:val="en-GB" w:eastAsia="en-US"/>
              </w:rPr>
              <w:t>The following methods are supported for access link beam indication:</w:t>
            </w:r>
          </w:p>
          <w:p w14:paraId="7F75BB2B" w14:textId="77777777" w:rsidR="00213A80" w:rsidRPr="00311770" w:rsidRDefault="00213A80">
            <w:pPr>
              <w:widowControl/>
              <w:numPr>
                <w:ilvl w:val="0"/>
                <w:numId w:val="38"/>
              </w:numPr>
              <w:snapToGrid w:val="0"/>
              <w:jc w:val="left"/>
              <w:rPr>
                <w:rFonts w:ascii="Times New Roman" w:eastAsia="Batang" w:hAnsi="Times New Roman" w:cs="Times New Roman"/>
                <w:kern w:val="0"/>
                <w:sz w:val="22"/>
                <w:lang w:val="en-GB" w:eastAsia="x-none"/>
              </w:rPr>
            </w:pPr>
            <w:r w:rsidRPr="00311770">
              <w:rPr>
                <w:rFonts w:ascii="Times New Roman" w:eastAsia="Batang" w:hAnsi="Times New Roman" w:cs="Times New Roman"/>
                <w:kern w:val="0"/>
                <w:sz w:val="22"/>
                <w:lang w:val="en-GB" w:eastAsia="x-none"/>
              </w:rPr>
              <w:t>Single beam index per indication is supported to indicate one beam.</w:t>
            </w:r>
          </w:p>
          <w:p w14:paraId="629A4FAA" w14:textId="77777777" w:rsidR="00213A80" w:rsidRPr="00311770" w:rsidRDefault="00213A80">
            <w:pPr>
              <w:widowControl/>
              <w:numPr>
                <w:ilvl w:val="0"/>
                <w:numId w:val="38"/>
              </w:numPr>
              <w:snapToGrid w:val="0"/>
              <w:jc w:val="left"/>
              <w:rPr>
                <w:rFonts w:ascii="Times New Roman" w:eastAsia="Batang" w:hAnsi="Times New Roman" w:cs="Times New Roman"/>
                <w:kern w:val="0"/>
                <w:sz w:val="22"/>
                <w:lang w:val="en-GB" w:eastAsia="x-none"/>
              </w:rPr>
            </w:pPr>
            <w:r w:rsidRPr="00311770">
              <w:rPr>
                <w:rFonts w:ascii="Times New Roman" w:eastAsia="Batang" w:hAnsi="Times New Roman" w:cs="Times New Roman"/>
                <w:kern w:val="0"/>
                <w:sz w:val="22"/>
                <w:lang w:val="en-GB" w:eastAsia="x-none"/>
              </w:rPr>
              <w:t>The indication of multiple beams in one indication is supported</w:t>
            </w:r>
          </w:p>
          <w:p w14:paraId="2B70E0B5" w14:textId="30A03E4D" w:rsidR="00213A80" w:rsidRPr="00213A80" w:rsidRDefault="00213A80">
            <w:pPr>
              <w:widowControl/>
              <w:numPr>
                <w:ilvl w:val="1"/>
                <w:numId w:val="38"/>
              </w:numPr>
              <w:snapToGrid w:val="0"/>
              <w:jc w:val="left"/>
              <w:rPr>
                <w:rFonts w:ascii="Times New Roman" w:eastAsia="Batang" w:hAnsi="Times New Roman" w:cs="Times New Roman"/>
                <w:kern w:val="0"/>
                <w:sz w:val="22"/>
                <w:lang w:val="en-GB" w:eastAsia="x-none"/>
              </w:rPr>
            </w:pPr>
            <w:r w:rsidRPr="00311770">
              <w:rPr>
                <w:rFonts w:ascii="Times New Roman" w:eastAsia="Batang" w:hAnsi="Times New Roman" w:cs="Times New Roman"/>
                <w:kern w:val="0"/>
                <w:sz w:val="22"/>
                <w:lang w:val="en-GB" w:eastAsia="x-none"/>
              </w:rPr>
              <w:t xml:space="preserve">Note: The multiple beams are applied in </w:t>
            </w:r>
            <w:proofErr w:type="spellStart"/>
            <w:r w:rsidRPr="00311770">
              <w:rPr>
                <w:rFonts w:ascii="Times New Roman" w:eastAsia="Batang" w:hAnsi="Times New Roman" w:cs="Times New Roman"/>
                <w:kern w:val="0"/>
                <w:sz w:val="22"/>
                <w:lang w:val="en-GB" w:eastAsia="x-none"/>
              </w:rPr>
              <w:t>TDMed</w:t>
            </w:r>
            <w:proofErr w:type="spellEnd"/>
            <w:r w:rsidRPr="00311770">
              <w:rPr>
                <w:rFonts w:ascii="Times New Roman" w:eastAsia="Batang" w:hAnsi="Times New Roman" w:cs="Times New Roman"/>
                <w:kern w:val="0"/>
                <w:sz w:val="22"/>
                <w:lang w:val="en-GB" w:eastAsia="x-none"/>
              </w:rPr>
              <w:t xml:space="preserve"> over same frequency resource</w:t>
            </w:r>
          </w:p>
        </w:tc>
      </w:tr>
    </w:tbl>
    <w:p w14:paraId="658115CE" w14:textId="5EB71FE6" w:rsidR="00213A80" w:rsidRDefault="00391FED" w:rsidP="00213A80">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In our view, both</w:t>
      </w:r>
      <w:r w:rsidR="00213A80">
        <w:rPr>
          <w:rFonts w:ascii="Times New Roman" w:eastAsia="宋体" w:hAnsi="Times New Roman" w:cs="Times New Roman"/>
          <w:sz w:val="24"/>
          <w:szCs w:val="24"/>
          <w:lang w:val="en-GB"/>
        </w:rPr>
        <w:t xml:space="preserve"> bitmap</w:t>
      </w:r>
      <w:r>
        <w:rPr>
          <w:rFonts w:ascii="Times New Roman" w:eastAsia="宋体" w:hAnsi="Times New Roman" w:cs="Times New Roman"/>
          <w:sz w:val="24"/>
          <w:szCs w:val="24"/>
          <w:lang w:val="en-GB"/>
        </w:rPr>
        <w:t xml:space="preserve"> based</w:t>
      </w:r>
      <w:r w:rsidR="00213A80">
        <w:rPr>
          <w:rFonts w:ascii="Times New Roman" w:eastAsia="宋体" w:hAnsi="Times New Roman" w:cs="Times New Roman"/>
          <w:sz w:val="24"/>
          <w:szCs w:val="24"/>
          <w:lang w:val="en-GB"/>
        </w:rPr>
        <w:t xml:space="preserve"> indication and beam</w:t>
      </w:r>
      <w:r>
        <w:rPr>
          <w:rFonts w:ascii="Times New Roman" w:eastAsia="宋体" w:hAnsi="Times New Roman" w:cs="Times New Roman"/>
          <w:sz w:val="24"/>
          <w:szCs w:val="24"/>
          <w:lang w:val="en-GB"/>
        </w:rPr>
        <w:t xml:space="preserve"> </w:t>
      </w:r>
      <w:r w:rsidR="00213A80">
        <w:rPr>
          <w:rFonts w:ascii="Times New Roman" w:eastAsia="宋体" w:hAnsi="Times New Roman" w:cs="Times New Roman"/>
          <w:sz w:val="24"/>
          <w:szCs w:val="24"/>
          <w:lang w:val="en-GB"/>
        </w:rPr>
        <w:t>index</w:t>
      </w:r>
      <w:r>
        <w:rPr>
          <w:rFonts w:ascii="Times New Roman" w:eastAsia="宋体" w:hAnsi="Times New Roman" w:cs="Times New Roman"/>
          <w:sz w:val="24"/>
          <w:szCs w:val="24"/>
          <w:lang w:val="en-GB"/>
        </w:rPr>
        <w:t xml:space="preserve"> </w:t>
      </w:r>
      <w:r w:rsidR="00213A80">
        <w:rPr>
          <w:rFonts w:ascii="Times New Roman" w:eastAsia="宋体" w:hAnsi="Times New Roman" w:cs="Times New Roman"/>
          <w:sz w:val="24"/>
          <w:szCs w:val="24"/>
          <w:lang w:val="en-GB"/>
        </w:rPr>
        <w:t>value</w:t>
      </w:r>
      <w:r>
        <w:rPr>
          <w:rFonts w:ascii="Times New Roman" w:eastAsia="宋体" w:hAnsi="Times New Roman" w:cs="Times New Roman"/>
          <w:sz w:val="24"/>
          <w:szCs w:val="24"/>
          <w:lang w:val="en-GB"/>
        </w:rPr>
        <w:t xml:space="preserve"> based</w:t>
      </w:r>
      <w:r w:rsidR="00213A80">
        <w:rPr>
          <w:rFonts w:ascii="Times New Roman" w:eastAsia="宋体" w:hAnsi="Times New Roman" w:cs="Times New Roman"/>
          <w:sz w:val="24"/>
          <w:szCs w:val="24"/>
          <w:lang w:val="en-GB"/>
        </w:rPr>
        <w:t xml:space="preserve"> indication can be considered. </w:t>
      </w:r>
      <w:r>
        <w:rPr>
          <w:rFonts w:ascii="Times New Roman" w:eastAsia="宋体" w:hAnsi="Times New Roman" w:cs="Times New Roman" w:hint="eastAsia"/>
          <w:sz w:val="24"/>
          <w:szCs w:val="24"/>
          <w:lang w:val="en-GB"/>
        </w:rPr>
        <w:t>F</w:t>
      </w:r>
      <w:r>
        <w:rPr>
          <w:rFonts w:ascii="Times New Roman" w:eastAsia="宋体" w:hAnsi="Times New Roman" w:cs="Times New Roman"/>
          <w:sz w:val="24"/>
          <w:szCs w:val="24"/>
          <w:lang w:val="en-GB"/>
        </w:rPr>
        <w:t xml:space="preserve">or single beam index per indication, it is straightforward to indicate the value of beam index. For </w:t>
      </w:r>
      <w:r w:rsidR="009A5343">
        <w:rPr>
          <w:rFonts w:ascii="Times New Roman" w:eastAsia="宋体" w:hAnsi="Times New Roman" w:cs="Times New Roman"/>
          <w:sz w:val="24"/>
          <w:szCs w:val="24"/>
          <w:lang w:val="en-GB"/>
        </w:rPr>
        <w:t xml:space="preserve">indication of </w:t>
      </w:r>
      <w:r>
        <w:rPr>
          <w:rFonts w:ascii="Times New Roman" w:eastAsia="宋体" w:hAnsi="Times New Roman" w:cs="Times New Roman"/>
          <w:sz w:val="24"/>
          <w:szCs w:val="24"/>
          <w:lang w:val="en-GB"/>
        </w:rPr>
        <w:t>multiple beams per indication, bitmap-based indication could be used</w:t>
      </w:r>
      <w:r w:rsidR="00213A80">
        <w:rPr>
          <w:rFonts w:ascii="Times New Roman" w:eastAsia="宋体" w:hAnsi="Times New Roman" w:cs="Times New Roman"/>
          <w:sz w:val="24"/>
          <w:szCs w:val="24"/>
          <w:lang w:val="en-GB"/>
        </w:rPr>
        <w:t xml:space="preserve">. </w:t>
      </w:r>
    </w:p>
    <w:p w14:paraId="3E4B132E" w14:textId="77777777" w:rsidR="000E3290" w:rsidRPr="00A06B7E" w:rsidRDefault="000E3290" w:rsidP="000E3290">
      <w:pPr>
        <w:spacing w:before="240"/>
        <w:rPr>
          <w:rFonts w:ascii="Times New Roman" w:eastAsia="宋体" w:hAnsi="Times New Roman" w:cs="Times New Roman"/>
          <w:b/>
          <w:bCs/>
          <w:kern w:val="0"/>
          <w:sz w:val="24"/>
        </w:rPr>
      </w:pPr>
      <w:r w:rsidRPr="00A06B7E">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5</w:t>
      </w:r>
      <w:r w:rsidRPr="00A06B7E">
        <w:rPr>
          <w:rFonts w:ascii="Times New Roman" w:eastAsia="宋体" w:hAnsi="Times New Roman" w:cs="Times New Roman"/>
          <w:b/>
          <w:bCs/>
          <w:kern w:val="0"/>
          <w:sz w:val="24"/>
        </w:rPr>
        <w:t>:</w:t>
      </w:r>
      <w:r>
        <w:rPr>
          <w:rFonts w:ascii="Times New Roman" w:eastAsia="宋体" w:hAnsi="Times New Roman" w:cs="Times New Roman"/>
          <w:b/>
          <w:bCs/>
          <w:kern w:val="0"/>
          <w:sz w:val="24"/>
        </w:rPr>
        <w:t xml:space="preserve"> For access link beam indication, support beam index value-based indication for single beam index per indication and </w:t>
      </w:r>
      <w:r w:rsidRPr="00A06B7E">
        <w:rPr>
          <w:rFonts w:ascii="Times New Roman" w:eastAsia="宋体" w:hAnsi="Times New Roman" w:cs="Times New Roman"/>
          <w:b/>
          <w:bCs/>
          <w:kern w:val="0"/>
          <w:sz w:val="24"/>
        </w:rPr>
        <w:t>bitmap</w:t>
      </w:r>
      <w:r>
        <w:rPr>
          <w:rFonts w:ascii="Times New Roman" w:eastAsia="宋体" w:hAnsi="Times New Roman" w:cs="Times New Roman"/>
          <w:b/>
          <w:bCs/>
          <w:kern w:val="0"/>
          <w:sz w:val="24"/>
        </w:rPr>
        <w:t xml:space="preserve">-based </w:t>
      </w:r>
      <w:r w:rsidRPr="00A06B7E">
        <w:rPr>
          <w:rFonts w:ascii="Times New Roman" w:eastAsia="宋体" w:hAnsi="Times New Roman" w:cs="Times New Roman"/>
          <w:b/>
          <w:bCs/>
          <w:kern w:val="0"/>
          <w:sz w:val="24"/>
        </w:rPr>
        <w:t xml:space="preserve">indication </w:t>
      </w:r>
      <w:r>
        <w:rPr>
          <w:rFonts w:ascii="Times New Roman" w:eastAsia="宋体" w:hAnsi="Times New Roman" w:cs="Times New Roman"/>
          <w:b/>
          <w:bCs/>
          <w:kern w:val="0"/>
          <w:sz w:val="24"/>
        </w:rPr>
        <w:t>for indication of multiple beams per indication</w:t>
      </w:r>
      <w:r w:rsidRPr="00A06B7E">
        <w:rPr>
          <w:rFonts w:ascii="Times New Roman" w:eastAsia="宋体" w:hAnsi="Times New Roman" w:cs="Times New Roman"/>
          <w:b/>
          <w:bCs/>
          <w:kern w:val="0"/>
          <w:sz w:val="24"/>
        </w:rPr>
        <w:t>.</w:t>
      </w:r>
    </w:p>
    <w:p w14:paraId="1BE785F3" w14:textId="3FEA2812" w:rsidR="00213A80" w:rsidRDefault="00213A80" w:rsidP="00115999">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For dynamic beam indication of NCR-</w:t>
      </w:r>
      <w:proofErr w:type="spellStart"/>
      <w:r>
        <w:rPr>
          <w:rFonts w:ascii="Times New Roman" w:eastAsia="宋体" w:hAnsi="Times New Roman" w:cs="Times New Roman"/>
          <w:sz w:val="24"/>
          <w:szCs w:val="24"/>
          <w:lang w:val="en-GB"/>
        </w:rPr>
        <w:t>Fwd</w:t>
      </w:r>
      <w:proofErr w:type="spellEnd"/>
      <w:r>
        <w:rPr>
          <w:rFonts w:ascii="Times New Roman" w:eastAsia="宋体" w:hAnsi="Times New Roman" w:cs="Times New Roman"/>
          <w:sz w:val="24"/>
          <w:szCs w:val="24"/>
          <w:lang w:val="en-GB"/>
        </w:rPr>
        <w:t xml:space="preserve"> for access link,</w:t>
      </w:r>
      <w:r w:rsidR="00115999">
        <w:rPr>
          <w:rFonts w:ascii="Times New Roman" w:eastAsia="宋体" w:hAnsi="Times New Roman" w:cs="Times New Roman"/>
          <w:sz w:val="24"/>
          <w:szCs w:val="24"/>
          <w:lang w:val="en-GB"/>
        </w:rPr>
        <w:t xml:space="preserve"> if the number of beams supported by NCR is large, to save signaling overhead of DCI, the framework of TCI state indication for PDSCH can be reused. That is,</w:t>
      </w:r>
      <w:r>
        <w:rPr>
          <w:rFonts w:ascii="Times New Roman" w:eastAsia="宋体" w:hAnsi="Times New Roman" w:cs="Times New Roman"/>
          <w:sz w:val="24"/>
          <w:szCs w:val="24"/>
          <w:lang w:val="en-GB"/>
        </w:rPr>
        <w:t xml:space="preserve"> MAC CE is utilized to activate </w:t>
      </w:r>
      <w:r w:rsidR="00115999">
        <w:rPr>
          <w:rFonts w:ascii="Times New Roman" w:eastAsia="宋体" w:hAnsi="Times New Roman" w:cs="Times New Roman"/>
          <w:sz w:val="24"/>
          <w:szCs w:val="24"/>
          <w:lang w:val="en-GB"/>
        </w:rPr>
        <w:t xml:space="preserve">a subset of </w:t>
      </w:r>
      <w:r>
        <w:rPr>
          <w:rFonts w:ascii="Times New Roman" w:eastAsia="宋体" w:hAnsi="Times New Roman" w:cs="Times New Roman"/>
          <w:sz w:val="24"/>
          <w:szCs w:val="24"/>
          <w:lang w:val="en-GB"/>
        </w:rPr>
        <w:t xml:space="preserve">the set </w:t>
      </w:r>
      <w:r w:rsidR="00115999">
        <w:rPr>
          <w:rFonts w:ascii="Times New Roman" w:eastAsia="宋体" w:hAnsi="Times New Roman" w:cs="Times New Roman"/>
          <w:sz w:val="24"/>
          <w:szCs w:val="24"/>
          <w:lang w:val="en-GB"/>
        </w:rPr>
        <w:t xml:space="preserve">of beams </w:t>
      </w:r>
      <w:r>
        <w:rPr>
          <w:rFonts w:ascii="Times New Roman" w:eastAsia="宋体" w:hAnsi="Times New Roman" w:cs="Times New Roman"/>
          <w:sz w:val="24"/>
          <w:szCs w:val="24"/>
          <w:lang w:val="en-GB"/>
        </w:rPr>
        <w:t xml:space="preserve">configured by RRC and </w:t>
      </w:r>
      <w:r w:rsidR="00115999">
        <w:rPr>
          <w:rFonts w:ascii="Times New Roman" w:eastAsia="宋体" w:hAnsi="Times New Roman" w:cs="Times New Roman"/>
          <w:sz w:val="24"/>
          <w:szCs w:val="24"/>
          <w:lang w:val="en-GB"/>
        </w:rPr>
        <w:t>then the DCI would indicate beam(s) in the activated subset of beams.</w:t>
      </w:r>
      <w:r>
        <w:rPr>
          <w:rFonts w:ascii="Times New Roman" w:eastAsia="宋体" w:hAnsi="Times New Roman" w:cs="Times New Roman"/>
          <w:sz w:val="24"/>
          <w:szCs w:val="24"/>
          <w:lang w:val="en-GB"/>
        </w:rPr>
        <w:t xml:space="preserve">. For example, </w:t>
      </w:r>
      <w:r w:rsidR="00115999">
        <w:rPr>
          <w:rFonts w:ascii="Times New Roman" w:eastAsia="宋体" w:hAnsi="Times New Roman" w:cs="Times New Roman" w:hint="eastAsia"/>
          <w:sz w:val="24"/>
          <w:szCs w:val="24"/>
          <w:lang w:val="en-GB"/>
        </w:rPr>
        <w:t>a</w:t>
      </w:r>
      <w:r w:rsidR="00115999">
        <w:rPr>
          <w:rFonts w:ascii="Times New Roman" w:eastAsia="宋体" w:hAnsi="Times New Roman" w:cs="Times New Roman"/>
          <w:sz w:val="24"/>
          <w:szCs w:val="24"/>
          <w:lang w:val="en-GB"/>
        </w:rPr>
        <w:t xml:space="preserve">ssuming beam index value based indication, </w:t>
      </w:r>
      <w:r>
        <w:rPr>
          <w:rFonts w:ascii="Times New Roman" w:eastAsia="宋体" w:hAnsi="Times New Roman" w:cs="Times New Roman"/>
          <w:sz w:val="24"/>
          <w:szCs w:val="24"/>
          <w:lang w:val="en-GB"/>
        </w:rPr>
        <w:t xml:space="preserve">if the maximum number of beam indices activated by MAC CE is </w:t>
      </w:r>
      <w:r w:rsidRPr="00A06B7E">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 xml:space="preserve">, </w:t>
      </w:r>
      <m:oMath>
        <m:func>
          <m:funcPr>
            <m:ctrlPr>
              <w:rPr>
                <w:rFonts w:ascii="Cambria Math" w:eastAsia="宋体" w:hAnsi="Cambria Math" w:cs="Times New Roman"/>
                <w:i/>
                <w:sz w:val="24"/>
                <w:szCs w:val="24"/>
                <w:lang w:val="en-GB"/>
              </w:rPr>
            </m:ctrlPr>
          </m:funcPr>
          <m:fName>
            <m:sSub>
              <m:sSubPr>
                <m:ctrlPr>
                  <w:rPr>
                    <w:rFonts w:ascii="Cambria Math" w:eastAsia="宋体" w:hAnsi="Cambria Math" w:cs="Times New Roman"/>
                    <w:i/>
                    <w:sz w:val="24"/>
                    <w:szCs w:val="24"/>
                    <w:lang w:val="en-GB"/>
                  </w:rPr>
                </m:ctrlPr>
              </m:sSubPr>
              <m:e>
                <m:r>
                  <m:rPr>
                    <m:sty m:val="p"/>
                  </m:rPr>
                  <w:rPr>
                    <w:rFonts w:ascii="Cambria Math" w:eastAsia="宋体" w:hAnsi="Cambria Math" w:cs="Times New Roman"/>
                    <w:sz w:val="24"/>
                    <w:szCs w:val="24"/>
                    <w:lang w:val="en-GB"/>
                  </w:rPr>
                  <m:t>log</m:t>
                </m:r>
              </m:e>
              <m:sub>
                <m:r>
                  <w:rPr>
                    <w:rFonts w:ascii="Cambria Math" w:eastAsia="宋体" w:hAnsi="Cambria Math" w:cs="Times New Roman"/>
                    <w:sz w:val="24"/>
                    <w:szCs w:val="24"/>
                    <w:lang w:val="en-GB"/>
                  </w:rPr>
                  <m:t>2</m:t>
                </m:r>
              </m:sub>
            </m:sSub>
          </m:fName>
          <m:e>
            <m:r>
              <w:rPr>
                <w:rFonts w:ascii="Cambria Math" w:eastAsia="宋体" w:hAnsi="Cambria Math" w:cs="Times New Roman"/>
                <w:sz w:val="24"/>
                <w:szCs w:val="24"/>
                <w:lang w:val="en-GB"/>
              </w:rPr>
              <m:t>N</m:t>
            </m:r>
          </m:e>
        </m:func>
      </m:oMath>
      <w:r>
        <w:rPr>
          <w:rFonts w:ascii="Times New Roman" w:eastAsia="宋体" w:hAnsi="Times New Roman" w:cs="Times New Roman" w:hint="eastAsia"/>
          <w:sz w:val="24"/>
          <w:szCs w:val="24"/>
          <w:lang w:val="en-GB"/>
        </w:rPr>
        <w:t xml:space="preserve"> </w:t>
      </w:r>
      <w:r>
        <w:rPr>
          <w:rFonts w:ascii="Times New Roman" w:eastAsia="宋体" w:hAnsi="Times New Roman" w:cs="Times New Roman"/>
          <w:sz w:val="24"/>
          <w:szCs w:val="24"/>
          <w:lang w:val="en-GB"/>
        </w:rPr>
        <w:t xml:space="preserve">bits in DCI field </w:t>
      </w:r>
      <w:r w:rsidR="00115999">
        <w:rPr>
          <w:rFonts w:ascii="Times New Roman" w:eastAsia="宋体" w:hAnsi="Times New Roman" w:cs="Times New Roman"/>
          <w:sz w:val="24"/>
          <w:szCs w:val="24"/>
          <w:lang w:val="en-GB"/>
        </w:rPr>
        <w:t xml:space="preserve">are </w:t>
      </w:r>
      <w:r>
        <w:rPr>
          <w:rFonts w:ascii="Times New Roman" w:eastAsia="宋体" w:hAnsi="Times New Roman" w:cs="Times New Roman"/>
          <w:sz w:val="24"/>
          <w:szCs w:val="24"/>
          <w:lang w:val="en-GB"/>
        </w:rPr>
        <w:t xml:space="preserve">used to indicate the beam </w:t>
      </w:r>
      <w:r w:rsidR="00115999">
        <w:rPr>
          <w:rFonts w:ascii="Times New Roman" w:eastAsia="宋体" w:hAnsi="Times New Roman" w:cs="Times New Roman"/>
          <w:sz w:val="24"/>
          <w:szCs w:val="24"/>
          <w:lang w:val="en-GB"/>
        </w:rPr>
        <w:t xml:space="preserve">indices </w:t>
      </w:r>
      <w:r>
        <w:rPr>
          <w:rFonts w:ascii="Times New Roman" w:eastAsia="宋体" w:hAnsi="Times New Roman" w:cs="Times New Roman"/>
          <w:sz w:val="24"/>
          <w:szCs w:val="24"/>
          <w:lang w:val="en-GB"/>
        </w:rPr>
        <w:t xml:space="preserve">activated by MAC CE, the first activated beam index </w:t>
      </w:r>
      <w:r w:rsidR="00115999">
        <w:rPr>
          <w:rFonts w:ascii="Times New Roman" w:eastAsia="宋体" w:hAnsi="Times New Roman" w:cs="Times New Roman"/>
          <w:sz w:val="24"/>
          <w:szCs w:val="24"/>
          <w:lang w:val="en-GB"/>
        </w:rPr>
        <w:t xml:space="preserve">being </w:t>
      </w:r>
      <w:r>
        <w:rPr>
          <w:rFonts w:ascii="Times New Roman" w:eastAsia="宋体" w:hAnsi="Times New Roman" w:cs="Times New Roman"/>
          <w:sz w:val="24"/>
          <w:szCs w:val="24"/>
          <w:lang w:val="en-GB"/>
        </w:rPr>
        <w:t>mapped to the codepoint value 0,</w:t>
      </w:r>
      <w:r w:rsidR="00115999">
        <w:rPr>
          <w:rFonts w:ascii="Times New Roman" w:eastAsia="宋体" w:hAnsi="Times New Roman" w:cs="Times New Roman"/>
          <w:sz w:val="24"/>
          <w:szCs w:val="24"/>
          <w:lang w:val="en-GB"/>
        </w:rPr>
        <w:t xml:space="preserve"> the</w:t>
      </w:r>
      <w:r>
        <w:rPr>
          <w:rFonts w:ascii="Times New Roman" w:eastAsia="宋体" w:hAnsi="Times New Roman" w:cs="Times New Roman"/>
          <w:sz w:val="24"/>
          <w:szCs w:val="24"/>
          <w:lang w:val="en-GB"/>
        </w:rPr>
        <w:t xml:space="preserve"> second activated beam index </w:t>
      </w:r>
      <w:r w:rsidR="00115999">
        <w:rPr>
          <w:rFonts w:ascii="Times New Roman" w:eastAsia="宋体" w:hAnsi="Times New Roman" w:cs="Times New Roman"/>
          <w:sz w:val="24"/>
          <w:szCs w:val="24"/>
          <w:lang w:val="en-GB"/>
        </w:rPr>
        <w:t xml:space="preserve">being </w:t>
      </w:r>
      <w:r>
        <w:rPr>
          <w:rFonts w:ascii="Times New Roman" w:eastAsia="宋体" w:hAnsi="Times New Roman" w:cs="Times New Roman"/>
          <w:sz w:val="24"/>
          <w:szCs w:val="24"/>
          <w:lang w:val="en-GB"/>
        </w:rPr>
        <w:t xml:space="preserve">mapped to the codepoint value 1 and so on. </w:t>
      </w:r>
      <w:r w:rsidR="00115999">
        <w:rPr>
          <w:rFonts w:ascii="Times New Roman" w:eastAsia="宋体" w:hAnsi="Times New Roman" w:cs="Times New Roman"/>
          <w:sz w:val="24"/>
          <w:szCs w:val="24"/>
          <w:lang w:val="en-GB"/>
        </w:rPr>
        <w:t>Assuming b</w:t>
      </w:r>
      <w:r>
        <w:rPr>
          <w:rFonts w:ascii="Times New Roman" w:eastAsia="宋体" w:hAnsi="Times New Roman" w:cs="Times New Roman"/>
          <w:sz w:val="24"/>
          <w:szCs w:val="24"/>
          <w:lang w:val="en-GB"/>
        </w:rPr>
        <w:t xml:space="preserve">itmap </w:t>
      </w:r>
      <w:r w:rsidR="00115999">
        <w:rPr>
          <w:rFonts w:ascii="Times New Roman" w:eastAsia="宋体" w:hAnsi="Times New Roman" w:cs="Times New Roman"/>
          <w:sz w:val="24"/>
          <w:szCs w:val="24"/>
          <w:lang w:val="en-GB"/>
        </w:rPr>
        <w:t xml:space="preserve">based </w:t>
      </w:r>
      <w:r>
        <w:rPr>
          <w:rFonts w:ascii="Times New Roman" w:eastAsia="宋体" w:hAnsi="Times New Roman" w:cs="Times New Roman"/>
          <w:sz w:val="24"/>
          <w:szCs w:val="24"/>
          <w:lang w:val="en-GB"/>
        </w:rPr>
        <w:t xml:space="preserve">indication, </w:t>
      </w:r>
      <w:r w:rsidR="00115999">
        <w:rPr>
          <w:rFonts w:ascii="Times New Roman" w:eastAsia="宋体" w:hAnsi="Times New Roman" w:cs="Times New Roman"/>
          <w:sz w:val="24"/>
          <w:szCs w:val="24"/>
          <w:lang w:val="en-GB"/>
        </w:rPr>
        <w:t xml:space="preserve">if the maximum number of beam indices activated by MAC CE is </w:t>
      </w:r>
      <w:r w:rsidR="00115999" w:rsidRPr="00A06B7E">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 a bitmap consist of N</w:t>
      </w:r>
      <w:r>
        <w:rPr>
          <w:rFonts w:ascii="Times New Roman" w:eastAsia="宋体" w:hAnsi="Times New Roman" w:cs="Times New Roman" w:hint="eastAsia"/>
          <w:sz w:val="24"/>
          <w:szCs w:val="24"/>
          <w:lang w:val="en-GB"/>
        </w:rPr>
        <w:t xml:space="preserve"> </w:t>
      </w:r>
      <w:r>
        <w:rPr>
          <w:rFonts w:ascii="Times New Roman" w:eastAsia="宋体" w:hAnsi="Times New Roman" w:cs="Times New Roman"/>
          <w:sz w:val="24"/>
          <w:szCs w:val="24"/>
          <w:lang w:val="en-GB"/>
        </w:rPr>
        <w:t>bits indicates the access link beam for NCR-</w:t>
      </w:r>
      <w:proofErr w:type="spellStart"/>
      <w:r>
        <w:rPr>
          <w:rFonts w:ascii="Times New Roman" w:eastAsia="宋体" w:hAnsi="Times New Roman" w:cs="Times New Roman"/>
          <w:sz w:val="24"/>
          <w:szCs w:val="24"/>
          <w:lang w:val="en-GB"/>
        </w:rPr>
        <w:t>Fwd</w:t>
      </w:r>
      <w:proofErr w:type="spellEnd"/>
      <w:r>
        <w:rPr>
          <w:rFonts w:ascii="Times New Roman" w:eastAsia="宋体" w:hAnsi="Times New Roman" w:cs="Times New Roman"/>
          <w:sz w:val="24"/>
          <w:szCs w:val="24"/>
          <w:lang w:val="en-GB"/>
        </w:rPr>
        <w:t xml:space="preserve">, the </w:t>
      </w:r>
      <w:r w:rsidRPr="0032695C">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w:t>
      </w:r>
      <w:proofErr w:type="spellStart"/>
      <w:r>
        <w:rPr>
          <w:rFonts w:ascii="Times New Roman" w:eastAsia="宋体" w:hAnsi="Times New Roman" w:cs="Times New Roman"/>
          <w:sz w:val="24"/>
          <w:szCs w:val="24"/>
          <w:lang w:val="en-GB"/>
        </w:rPr>
        <w:t>th</w:t>
      </w:r>
      <w:proofErr w:type="spellEnd"/>
      <w:r>
        <w:rPr>
          <w:rFonts w:ascii="Times New Roman" w:eastAsia="宋体" w:hAnsi="Times New Roman" w:cs="Times New Roman"/>
          <w:sz w:val="24"/>
          <w:szCs w:val="24"/>
          <w:lang w:val="en-GB"/>
        </w:rPr>
        <w:t xml:space="preserve"> beam index activated by MAC CE </w:t>
      </w:r>
      <w:r w:rsidR="00115999">
        <w:rPr>
          <w:rFonts w:ascii="Times New Roman" w:eastAsia="宋体" w:hAnsi="Times New Roman" w:cs="Times New Roman"/>
          <w:sz w:val="24"/>
          <w:szCs w:val="24"/>
          <w:lang w:val="en-GB"/>
        </w:rPr>
        <w:t xml:space="preserve">being </w:t>
      </w:r>
      <w:r>
        <w:rPr>
          <w:rFonts w:ascii="Times New Roman" w:eastAsia="宋体" w:hAnsi="Times New Roman" w:cs="Times New Roman"/>
          <w:sz w:val="24"/>
          <w:szCs w:val="24"/>
          <w:lang w:val="en-GB"/>
        </w:rPr>
        <w:t xml:space="preserve">mapped to the </w:t>
      </w:r>
      <w:r w:rsidRPr="0032695C">
        <w:rPr>
          <w:rFonts w:ascii="Times New Roman" w:eastAsia="宋体" w:hAnsi="Times New Roman" w:cs="Times New Roman"/>
          <w:i/>
          <w:iCs/>
          <w:sz w:val="24"/>
          <w:szCs w:val="24"/>
          <w:lang w:val="en-GB"/>
        </w:rPr>
        <w:t>n</w:t>
      </w:r>
      <w:r>
        <w:rPr>
          <w:rFonts w:ascii="Times New Roman" w:eastAsia="宋体" w:hAnsi="Times New Roman" w:cs="Times New Roman"/>
          <w:sz w:val="24"/>
          <w:szCs w:val="24"/>
          <w:lang w:val="en-GB"/>
        </w:rPr>
        <w:t>-</w:t>
      </w:r>
      <w:proofErr w:type="spellStart"/>
      <w:r>
        <w:rPr>
          <w:rFonts w:ascii="Times New Roman" w:eastAsia="宋体" w:hAnsi="Times New Roman" w:cs="Times New Roman"/>
          <w:sz w:val="24"/>
          <w:szCs w:val="24"/>
          <w:lang w:val="en-GB"/>
        </w:rPr>
        <w:t>th</w:t>
      </w:r>
      <w:proofErr w:type="spellEnd"/>
      <w:r>
        <w:rPr>
          <w:rFonts w:ascii="Times New Roman" w:eastAsia="宋体" w:hAnsi="Times New Roman" w:cs="Times New Roman"/>
          <w:sz w:val="24"/>
          <w:szCs w:val="24"/>
          <w:lang w:val="en-GB"/>
        </w:rPr>
        <w:t xml:space="preserve"> bit in the bitmap. Based on the </w:t>
      </w:r>
      <w:r w:rsidRPr="00AD48AF">
        <w:rPr>
          <w:rFonts w:ascii="Times New Roman" w:eastAsia="宋体" w:hAnsi="Times New Roman" w:cs="Times New Roman"/>
          <w:sz w:val="24"/>
          <w:szCs w:val="24"/>
          <w:lang w:val="en-GB"/>
        </w:rPr>
        <w:t>points discussed above</w:t>
      </w:r>
      <w:r>
        <w:rPr>
          <w:rFonts w:ascii="Times New Roman" w:eastAsia="宋体" w:hAnsi="Times New Roman" w:cs="Times New Roman"/>
          <w:sz w:val="24"/>
          <w:szCs w:val="24"/>
          <w:lang w:val="en-GB"/>
        </w:rPr>
        <w:t>, we propose as following.</w:t>
      </w:r>
    </w:p>
    <w:p w14:paraId="22ABB8C7" w14:textId="77777777" w:rsidR="00E40562" w:rsidRPr="00C36A15" w:rsidRDefault="00E40562" w:rsidP="00E40562">
      <w:pPr>
        <w:spacing w:before="240"/>
        <w:rPr>
          <w:rFonts w:ascii="Times New Roman" w:eastAsia="宋体" w:hAnsi="Times New Roman" w:cs="Times New Roman"/>
          <w:b/>
          <w:bCs/>
          <w:kern w:val="0"/>
          <w:sz w:val="24"/>
        </w:rPr>
      </w:pPr>
      <w:r w:rsidRPr="00C36A15">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6</w:t>
      </w:r>
      <w:r w:rsidRPr="00C36A15">
        <w:rPr>
          <w:rFonts w:ascii="Times New Roman" w:eastAsia="宋体" w:hAnsi="Times New Roman" w:cs="Times New Roman"/>
          <w:b/>
          <w:bCs/>
          <w:kern w:val="0"/>
          <w:sz w:val="24"/>
        </w:rPr>
        <w:t xml:space="preserve">: </w:t>
      </w:r>
      <w:r>
        <w:rPr>
          <w:rFonts w:ascii="Times New Roman" w:eastAsia="宋体" w:hAnsi="Times New Roman" w:cs="Times New Roman"/>
          <w:b/>
          <w:bCs/>
          <w:kern w:val="0"/>
          <w:sz w:val="24"/>
        </w:rPr>
        <w:t xml:space="preserve">For dynamic access link beam indication, the beam indication in DCI indicates beam(s) from the set of beams activated by MAC CE. </w:t>
      </w:r>
    </w:p>
    <w:p w14:paraId="11385AF9" w14:textId="670C9DE7" w:rsidR="003939E6" w:rsidRDefault="003939E6" w:rsidP="003939E6">
      <w:pPr>
        <w:pStyle w:val="2"/>
        <w:numPr>
          <w:ilvl w:val="1"/>
          <w:numId w:val="1"/>
        </w:numPr>
        <w:spacing w:before="240"/>
        <w:rPr>
          <w:rFonts w:eastAsiaTheme="minorEastAsia"/>
          <w:lang w:eastAsia="zh-CN"/>
        </w:rPr>
      </w:pPr>
      <w:r>
        <w:rPr>
          <w:lang w:eastAsia="ja-JP"/>
        </w:rPr>
        <w:t>Tim</w:t>
      </w:r>
      <w:r w:rsidRPr="003939E6">
        <w:rPr>
          <w:rFonts w:eastAsiaTheme="minorEastAsia"/>
          <w:lang w:eastAsia="zh-CN"/>
        </w:rPr>
        <w:t>e domain resource indication</w:t>
      </w:r>
    </w:p>
    <w:p w14:paraId="040CFCA0" w14:textId="77777777" w:rsidR="00295BA3" w:rsidRPr="003939E6" w:rsidRDefault="00295BA3" w:rsidP="00295BA3">
      <w:pPr>
        <w:rPr>
          <w:rFonts w:ascii="Times New Roman" w:hAnsi="Times New Roman" w:cs="Times New Roman"/>
          <w:sz w:val="24"/>
          <w:szCs w:val="24"/>
          <w:lang w:val="en-GB"/>
        </w:rPr>
      </w:pPr>
      <w:r w:rsidRPr="003939E6">
        <w:rPr>
          <w:rFonts w:ascii="Times New Roman" w:hAnsi="Times New Roman" w:cs="Times New Roman"/>
          <w:sz w:val="24"/>
          <w:szCs w:val="24"/>
          <w:lang w:val="en-GB"/>
        </w:rPr>
        <w:t>Regarding time domain resource corresponding to access link beam, the following agreement was made in RAN1#110</w:t>
      </w:r>
      <w:r w:rsidRPr="003939E6">
        <w:rPr>
          <w:rFonts w:ascii="Times New Roman" w:hAnsi="Times New Roman" w:cs="Times New Roman" w:hint="eastAsia"/>
          <w:sz w:val="24"/>
          <w:szCs w:val="24"/>
          <w:lang w:val="en-GB"/>
        </w:rPr>
        <w:t>b</w:t>
      </w:r>
      <w:r w:rsidRPr="003939E6">
        <w:rPr>
          <w:rFonts w:ascii="Times New Roman" w:hAnsi="Times New Roman" w:cs="Times New Roman"/>
          <w:sz w:val="24"/>
          <w:szCs w:val="24"/>
          <w:lang w:val="en-GB"/>
        </w:rPr>
        <w:t xml:space="preserve">-e </w:t>
      </w:r>
      <w:r w:rsidRPr="003939E6">
        <w:rPr>
          <w:rFonts w:ascii="Times New Roman" w:hAnsi="Times New Roman" w:cs="Times New Roman" w:hint="eastAsia"/>
          <w:sz w:val="24"/>
          <w:szCs w:val="24"/>
          <w:lang w:val="en-GB"/>
        </w:rPr>
        <w:t>meeting.</w:t>
      </w:r>
    </w:p>
    <w:tbl>
      <w:tblPr>
        <w:tblStyle w:val="af2"/>
        <w:tblW w:w="0" w:type="auto"/>
        <w:tblLook w:val="04A0" w:firstRow="1" w:lastRow="0" w:firstColumn="1" w:lastColumn="0" w:noHBand="0" w:noVBand="1"/>
      </w:tblPr>
      <w:tblGrid>
        <w:gridCol w:w="9736"/>
      </w:tblGrid>
      <w:tr w:rsidR="00295BA3" w:rsidRPr="0067197F" w14:paraId="27E65828" w14:textId="77777777" w:rsidTr="00D71F5B">
        <w:tc>
          <w:tcPr>
            <w:tcW w:w="9736" w:type="dxa"/>
          </w:tcPr>
          <w:p w14:paraId="014433D6" w14:textId="77777777" w:rsidR="00295BA3" w:rsidRPr="003939E6" w:rsidRDefault="00295BA3" w:rsidP="00D71F5B">
            <w:pPr>
              <w:widowControl/>
              <w:snapToGrid w:val="0"/>
              <w:jc w:val="left"/>
              <w:rPr>
                <w:rFonts w:ascii="Times" w:eastAsia="Batang" w:hAnsi="Times" w:cs="Times"/>
                <w:b/>
                <w:bCs/>
                <w:iCs/>
                <w:color w:val="000000"/>
                <w:kern w:val="0"/>
                <w:sz w:val="20"/>
                <w:szCs w:val="20"/>
                <w:highlight w:val="green"/>
                <w:lang w:val="en-GB" w:eastAsia="en-US"/>
              </w:rPr>
            </w:pPr>
            <w:r w:rsidRPr="003939E6">
              <w:rPr>
                <w:rFonts w:ascii="Times" w:eastAsia="Batang" w:hAnsi="Times" w:cs="Times"/>
                <w:b/>
                <w:color w:val="000000"/>
                <w:kern w:val="0"/>
                <w:sz w:val="20"/>
                <w:szCs w:val="20"/>
                <w:highlight w:val="green"/>
                <w:lang w:val="en-GB" w:eastAsia="en-US"/>
              </w:rPr>
              <w:t>Agreement</w:t>
            </w:r>
          </w:p>
          <w:p w14:paraId="30854494" w14:textId="77777777" w:rsidR="00295BA3" w:rsidRPr="003939E6" w:rsidRDefault="00295BA3" w:rsidP="00D71F5B">
            <w:pPr>
              <w:widowControl/>
              <w:snapToGrid w:val="0"/>
              <w:jc w:val="left"/>
              <w:rPr>
                <w:rFonts w:ascii="Times" w:eastAsia="Batang" w:hAnsi="Times" w:cs="Times"/>
                <w:bCs/>
                <w:iCs/>
                <w:kern w:val="0"/>
                <w:sz w:val="20"/>
                <w:szCs w:val="20"/>
                <w:lang w:val="en-GB" w:eastAsia="en-US"/>
              </w:rPr>
            </w:pPr>
            <w:r w:rsidRPr="003939E6">
              <w:rPr>
                <w:rFonts w:ascii="Times" w:eastAsia="Batang" w:hAnsi="Times" w:cs="Times"/>
                <w:bCs/>
                <w:iCs/>
                <w:kern w:val="0"/>
                <w:sz w:val="20"/>
                <w:szCs w:val="20"/>
                <w:lang w:val="en-GB" w:eastAsia="en-US"/>
              </w:rPr>
              <w:t>Following parameters should be supported to define the time resource:</w:t>
            </w:r>
          </w:p>
          <w:p w14:paraId="03A49F36" w14:textId="77777777" w:rsidR="00295BA3" w:rsidRPr="003939E6" w:rsidRDefault="00295BA3">
            <w:pPr>
              <w:widowControl/>
              <w:numPr>
                <w:ilvl w:val="0"/>
                <w:numId w:val="36"/>
              </w:numPr>
              <w:snapToGrid w:val="0"/>
              <w:jc w:val="left"/>
              <w:rPr>
                <w:rFonts w:ascii="Times" w:eastAsia="Batang" w:hAnsi="Times" w:cs="Times"/>
                <w:kern w:val="0"/>
                <w:sz w:val="20"/>
                <w:szCs w:val="20"/>
                <w:lang w:val="en-GB" w:eastAsia="x-none"/>
              </w:rPr>
            </w:pPr>
            <w:r w:rsidRPr="003939E6">
              <w:rPr>
                <w:rFonts w:ascii="Times" w:eastAsia="Batang" w:hAnsi="Times" w:cs="Times"/>
                <w:kern w:val="0"/>
                <w:sz w:val="20"/>
                <w:szCs w:val="20"/>
                <w:lang w:val="en-GB" w:eastAsia="x-none"/>
              </w:rPr>
              <w:t>For a periodic and/or semi-persistent configured time resource, starting time, duration per beam(s) and periodicity is needed.</w:t>
            </w:r>
          </w:p>
          <w:p w14:paraId="5D7C977F" w14:textId="77777777" w:rsidR="00295BA3" w:rsidRPr="003939E6" w:rsidRDefault="00295BA3">
            <w:pPr>
              <w:widowControl/>
              <w:numPr>
                <w:ilvl w:val="0"/>
                <w:numId w:val="36"/>
              </w:numPr>
              <w:snapToGrid w:val="0"/>
              <w:jc w:val="left"/>
              <w:rPr>
                <w:rFonts w:ascii="Times" w:eastAsia="Batang" w:hAnsi="Times" w:cs="Times"/>
                <w:kern w:val="0"/>
                <w:sz w:val="20"/>
                <w:szCs w:val="20"/>
                <w:lang w:val="en-GB" w:eastAsia="x-none"/>
              </w:rPr>
            </w:pPr>
            <w:r w:rsidRPr="003939E6">
              <w:rPr>
                <w:rFonts w:ascii="Times" w:eastAsia="Batang" w:hAnsi="Times" w:cs="Times"/>
                <w:kern w:val="0"/>
                <w:sz w:val="20"/>
                <w:szCs w:val="20"/>
                <w:lang w:val="en-GB" w:eastAsia="x-none"/>
              </w:rPr>
              <w:t xml:space="preserve">For aperiodic indication of time resource, starting time and duration per beam(s) is needed.  </w:t>
            </w:r>
          </w:p>
          <w:p w14:paraId="0FCCC02A" w14:textId="77777777" w:rsidR="00295BA3" w:rsidRPr="003939E6" w:rsidRDefault="00295BA3">
            <w:pPr>
              <w:widowControl/>
              <w:numPr>
                <w:ilvl w:val="0"/>
                <w:numId w:val="36"/>
              </w:numPr>
              <w:snapToGrid w:val="0"/>
              <w:jc w:val="left"/>
              <w:rPr>
                <w:rFonts w:ascii="Times" w:eastAsia="Batang" w:hAnsi="Times" w:cs="Times"/>
                <w:kern w:val="0"/>
                <w:sz w:val="20"/>
                <w:szCs w:val="20"/>
                <w:highlight w:val="yellow"/>
                <w:lang w:val="en-GB" w:eastAsia="x-none"/>
              </w:rPr>
            </w:pPr>
            <w:r w:rsidRPr="003939E6">
              <w:rPr>
                <w:rFonts w:ascii="Times" w:eastAsia="Batang" w:hAnsi="Times" w:cs="Times"/>
                <w:kern w:val="0"/>
                <w:sz w:val="20"/>
                <w:szCs w:val="20"/>
                <w:highlight w:val="yellow"/>
                <w:lang w:val="en-GB" w:eastAsia="x-none"/>
              </w:rPr>
              <w:t>FFS: The SCS for starting time, duration, and periodicity</w:t>
            </w:r>
          </w:p>
          <w:p w14:paraId="3CF4BEF5" w14:textId="77777777" w:rsidR="00295BA3" w:rsidRDefault="00295BA3">
            <w:pPr>
              <w:widowControl/>
              <w:numPr>
                <w:ilvl w:val="0"/>
                <w:numId w:val="36"/>
              </w:numPr>
              <w:snapToGrid w:val="0"/>
              <w:jc w:val="left"/>
              <w:rPr>
                <w:rFonts w:ascii="Times" w:eastAsia="Batang" w:hAnsi="Times" w:cs="Times"/>
                <w:kern w:val="0"/>
                <w:sz w:val="20"/>
                <w:szCs w:val="20"/>
                <w:lang w:val="en-GB" w:eastAsia="x-none"/>
              </w:rPr>
            </w:pPr>
            <w:r w:rsidRPr="003939E6">
              <w:rPr>
                <w:rFonts w:ascii="Times" w:eastAsia="Batang" w:hAnsi="Times" w:cs="Times"/>
                <w:kern w:val="0"/>
                <w:sz w:val="20"/>
                <w:szCs w:val="20"/>
                <w:lang w:val="en-GB" w:eastAsia="x-none"/>
              </w:rPr>
              <w:lastRenderedPageBreak/>
              <w:t>FFS: How to define the duration, e.g., via the length of time resource or resource index(es)</w:t>
            </w:r>
          </w:p>
          <w:p w14:paraId="144EA395" w14:textId="77777777" w:rsidR="00295BA3" w:rsidRPr="003939E6" w:rsidRDefault="00295BA3">
            <w:pPr>
              <w:widowControl/>
              <w:numPr>
                <w:ilvl w:val="0"/>
                <w:numId w:val="36"/>
              </w:numPr>
              <w:snapToGrid w:val="0"/>
              <w:jc w:val="left"/>
              <w:rPr>
                <w:rFonts w:ascii="Times" w:eastAsia="Batang" w:hAnsi="Times" w:cs="Times"/>
                <w:kern w:val="0"/>
                <w:sz w:val="20"/>
                <w:szCs w:val="20"/>
                <w:lang w:val="en-GB" w:eastAsia="x-none"/>
              </w:rPr>
            </w:pPr>
            <w:r w:rsidRPr="003939E6">
              <w:rPr>
                <w:rFonts w:ascii="Times" w:eastAsia="Batang" w:hAnsi="Times" w:cs="Times"/>
                <w:kern w:val="0"/>
                <w:sz w:val="20"/>
                <w:szCs w:val="20"/>
                <w:lang w:val="en-GB" w:eastAsia="x-none"/>
              </w:rPr>
              <w:t>FFS: Whether indication of starting time can be implicit (e.g., the first slot after the time to apply the received beam indication and the first OFDM symbol in the slot)</w:t>
            </w:r>
          </w:p>
        </w:tc>
      </w:tr>
    </w:tbl>
    <w:p w14:paraId="4AD0C5E1" w14:textId="77777777" w:rsidR="00295BA3" w:rsidRDefault="00295BA3" w:rsidP="00295BA3">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Regarding the first FFS, at least the following 2 options should be considered. </w:t>
      </w:r>
    </w:p>
    <w:p w14:paraId="4644304A" w14:textId="77777777" w:rsidR="00295BA3" w:rsidRDefault="00295BA3">
      <w:pPr>
        <w:pStyle w:val="af"/>
        <w:numPr>
          <w:ilvl w:val="0"/>
          <w:numId w:val="40"/>
        </w:numPr>
        <w:ind w:leftChars="200" w:left="840" w:firstLineChars="0"/>
        <w:rPr>
          <w:rFonts w:ascii="Times New Roman" w:hAnsi="Times New Roman" w:cs="Times New Roman"/>
          <w:sz w:val="24"/>
          <w:szCs w:val="24"/>
          <w:lang w:val="en-GB"/>
        </w:rPr>
      </w:pPr>
      <w:r w:rsidRPr="00007A02">
        <w:rPr>
          <w:rFonts w:ascii="Times New Roman" w:hAnsi="Times New Roman" w:cs="Times New Roman" w:hint="eastAsia"/>
          <w:sz w:val="24"/>
          <w:szCs w:val="24"/>
          <w:lang w:val="en-GB"/>
        </w:rPr>
        <w:t>O</w:t>
      </w:r>
      <w:r w:rsidRPr="00007A02">
        <w:rPr>
          <w:rFonts w:ascii="Times New Roman" w:hAnsi="Times New Roman" w:cs="Times New Roman"/>
          <w:sz w:val="24"/>
          <w:szCs w:val="24"/>
          <w:lang w:val="en-GB"/>
        </w:rPr>
        <w:t>ption 1:</w:t>
      </w:r>
      <w:r>
        <w:rPr>
          <w:rFonts w:ascii="Times New Roman" w:hAnsi="Times New Roman" w:cs="Times New Roman"/>
          <w:sz w:val="24"/>
          <w:szCs w:val="24"/>
          <w:lang w:val="en-GB"/>
        </w:rPr>
        <w:t xml:space="preserve"> The reference SCS is same as the reference SCS for UL/DL TDD configuration</w:t>
      </w:r>
    </w:p>
    <w:p w14:paraId="40FD61C5" w14:textId="77777777" w:rsidR="00295BA3" w:rsidRPr="00DD720B" w:rsidRDefault="00295BA3">
      <w:pPr>
        <w:pStyle w:val="af"/>
        <w:numPr>
          <w:ilvl w:val="2"/>
          <w:numId w:val="41"/>
        </w:numPr>
        <w:ind w:leftChars="400" w:left="1260" w:firstLineChars="0"/>
        <w:rPr>
          <w:rFonts w:ascii="Times New Roman" w:hAnsi="Times New Roman" w:cs="Times New Roman"/>
          <w:sz w:val="24"/>
          <w:szCs w:val="24"/>
          <w:lang w:val="en-GB"/>
        </w:rPr>
      </w:pPr>
      <w:r w:rsidRPr="00F96AC3">
        <w:rPr>
          <w:rFonts w:ascii="Times New Roman" w:hAnsi="Times New Roman" w:cs="Times New Roman"/>
          <w:sz w:val="24"/>
          <w:szCs w:val="24"/>
          <w:lang w:val="en-GB"/>
        </w:rPr>
        <w:t>The reference SCS for UL/DL TDD configuration is configured/determined as for the legacy UE.</w:t>
      </w:r>
    </w:p>
    <w:p w14:paraId="539CA911" w14:textId="77777777" w:rsidR="00295BA3" w:rsidRPr="00007A02" w:rsidRDefault="00295BA3">
      <w:pPr>
        <w:pStyle w:val="af"/>
        <w:numPr>
          <w:ilvl w:val="0"/>
          <w:numId w:val="40"/>
        </w:numPr>
        <w:ind w:leftChars="200" w:left="840"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ption 2: The reference SCS is indicated by a new RRC parameter or a new DCI field.</w:t>
      </w:r>
    </w:p>
    <w:p w14:paraId="0522B6FB" w14:textId="77777777" w:rsidR="00E40562" w:rsidRPr="00BA5055" w:rsidRDefault="00E40562" w:rsidP="00E40562">
      <w:pPr>
        <w:spacing w:before="240"/>
        <w:rPr>
          <w:rFonts w:ascii="Times New Roman" w:hAnsi="Times New Roman" w:cs="Times New Roman"/>
          <w:b/>
          <w:bCs/>
          <w:sz w:val="24"/>
          <w:szCs w:val="24"/>
        </w:rPr>
      </w:pPr>
      <w:r w:rsidRPr="00906517">
        <w:rPr>
          <w:rFonts w:ascii="Times New Roman" w:hAnsi="Times New Roman" w:cs="Times New Roman" w:hint="eastAsia"/>
          <w:b/>
          <w:bCs/>
          <w:sz w:val="24"/>
          <w:szCs w:val="24"/>
        </w:rPr>
        <w:t>Proposal</w:t>
      </w:r>
      <w:r w:rsidRPr="00906517">
        <w:rPr>
          <w:rFonts w:ascii="Times New Roman" w:hAnsi="Times New Roman" w:cs="Times New Roman"/>
          <w:b/>
          <w:bCs/>
          <w:sz w:val="24"/>
          <w:szCs w:val="24"/>
        </w:rPr>
        <w:t xml:space="preserve"> 7</w:t>
      </w:r>
      <w:r w:rsidRPr="00906517">
        <w:rPr>
          <w:rFonts w:ascii="Times New Roman" w:hAnsi="Times New Roman" w:cs="Times New Roman" w:hint="eastAsia"/>
          <w:b/>
          <w:bCs/>
          <w:sz w:val="24"/>
          <w:szCs w:val="24"/>
        </w:rPr>
        <w:t>:</w:t>
      </w:r>
      <w:r>
        <w:rPr>
          <w:rFonts w:ascii="Times New Roman" w:hAnsi="Times New Roman" w:cs="Times New Roman"/>
          <w:b/>
          <w:bCs/>
          <w:sz w:val="24"/>
          <w:szCs w:val="24"/>
        </w:rPr>
        <w:t xml:space="preserve"> For access link beam indication, t</w:t>
      </w:r>
      <w:r w:rsidRPr="001B2E2B">
        <w:rPr>
          <w:rFonts w:ascii="Times New Roman" w:hAnsi="Times New Roman" w:cs="Times New Roman"/>
          <w:b/>
          <w:bCs/>
          <w:sz w:val="24"/>
          <w:szCs w:val="24"/>
          <w:lang w:val="en-GB"/>
        </w:rPr>
        <w:t>he reference SCS for</w:t>
      </w:r>
      <w:r>
        <w:rPr>
          <w:rFonts w:ascii="Times New Roman" w:hAnsi="Times New Roman" w:cs="Times New Roman"/>
          <w:b/>
          <w:bCs/>
          <w:sz w:val="24"/>
          <w:szCs w:val="24"/>
          <w:lang w:val="en-GB"/>
        </w:rPr>
        <w:t xml:space="preserve"> </w:t>
      </w:r>
      <w:r w:rsidRPr="00034E15">
        <w:rPr>
          <w:rFonts w:ascii="Times New Roman" w:hAnsi="Times New Roman" w:cs="Times New Roman"/>
          <w:b/>
          <w:bCs/>
          <w:sz w:val="24"/>
          <w:szCs w:val="24"/>
          <w:lang w:val="en-GB"/>
        </w:rPr>
        <w:t xml:space="preserve">time domain resources </w:t>
      </w:r>
      <w:r w:rsidRPr="001B2E2B">
        <w:rPr>
          <w:rFonts w:ascii="Times New Roman" w:hAnsi="Times New Roman" w:cs="Times New Roman"/>
          <w:b/>
          <w:bCs/>
          <w:sz w:val="24"/>
          <w:szCs w:val="24"/>
          <w:lang w:val="en-GB"/>
        </w:rPr>
        <w:t>is</w:t>
      </w:r>
      <w:r w:rsidRPr="00BA5055">
        <w:rPr>
          <w:rFonts w:ascii="Times New Roman" w:hAnsi="Times New Roman" w:cs="Times New Roman" w:hint="eastAsia"/>
          <w:b/>
          <w:bCs/>
          <w:sz w:val="24"/>
          <w:szCs w:val="24"/>
        </w:rPr>
        <w:t>:</w:t>
      </w:r>
    </w:p>
    <w:p w14:paraId="1FD26F7C" w14:textId="77777777" w:rsidR="00E40562" w:rsidRDefault="00E40562" w:rsidP="00E40562">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1: same as the reference SCS for UL/DL TDD configuration</w:t>
      </w:r>
      <w:r>
        <w:rPr>
          <w:rFonts w:ascii="Times New Roman" w:hAnsi="Times New Roman" w:cs="Times New Roman"/>
          <w:b/>
          <w:bCs/>
          <w:sz w:val="24"/>
          <w:szCs w:val="24"/>
          <w:lang w:val="en-GB"/>
        </w:rPr>
        <w:t>s</w:t>
      </w:r>
    </w:p>
    <w:p w14:paraId="670BB9A4" w14:textId="77777777" w:rsidR="00E40562" w:rsidRPr="00A22D71" w:rsidRDefault="00E40562" w:rsidP="00E40562">
      <w:pPr>
        <w:pStyle w:val="af"/>
        <w:numPr>
          <w:ilvl w:val="3"/>
          <w:numId w:val="60"/>
        </w:numPr>
        <w:ind w:firstLineChars="0"/>
        <w:rPr>
          <w:rFonts w:ascii="Times New Roman" w:hAnsi="Times New Roman" w:cs="Times New Roman"/>
          <w:b/>
          <w:bCs/>
          <w:sz w:val="24"/>
          <w:szCs w:val="24"/>
          <w:lang w:val="en-GB"/>
        </w:rPr>
      </w:pPr>
      <w:r w:rsidRPr="00DD720B">
        <w:rPr>
          <w:rFonts w:ascii="Times New Roman" w:hAnsi="Times New Roman" w:cs="Times New Roman"/>
          <w:b/>
          <w:bCs/>
          <w:sz w:val="24"/>
          <w:szCs w:val="24"/>
          <w:lang w:val="en-GB"/>
        </w:rPr>
        <w:t>The reference SCS for UL/DL TDD configuration is configured/determined as for the legacy UE</w:t>
      </w:r>
      <w:r>
        <w:rPr>
          <w:rFonts w:ascii="Times New Roman" w:hAnsi="Times New Roman" w:cs="Times New Roman"/>
          <w:b/>
          <w:bCs/>
          <w:sz w:val="24"/>
          <w:szCs w:val="24"/>
          <w:lang w:val="en-GB"/>
        </w:rPr>
        <w:t>.</w:t>
      </w:r>
    </w:p>
    <w:p w14:paraId="47DDC15D" w14:textId="77777777" w:rsidR="00E40562" w:rsidRPr="001B2E2B" w:rsidRDefault="00E40562" w:rsidP="00E40562">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2: indicated</w:t>
      </w:r>
      <w:r>
        <w:rPr>
          <w:rFonts w:ascii="Times New Roman" w:hAnsi="Times New Roman" w:cs="Times New Roman"/>
          <w:b/>
          <w:bCs/>
          <w:sz w:val="24"/>
          <w:szCs w:val="24"/>
          <w:lang w:val="en-GB"/>
        </w:rPr>
        <w:t xml:space="preserve"> by a new RRC parameter </w:t>
      </w:r>
      <w:r w:rsidRPr="00BF33FB">
        <w:rPr>
          <w:rFonts w:ascii="Times New Roman" w:hAnsi="Times New Roman" w:cs="Times New Roman"/>
          <w:b/>
          <w:bCs/>
          <w:sz w:val="24"/>
          <w:szCs w:val="24"/>
          <w:lang w:val="en-GB"/>
        </w:rPr>
        <w:t>or a new DCI field</w:t>
      </w:r>
      <w:r w:rsidRPr="001B2E2B">
        <w:rPr>
          <w:rFonts w:ascii="Times New Roman" w:hAnsi="Times New Roman" w:cs="Times New Roman"/>
          <w:b/>
          <w:bCs/>
          <w:sz w:val="24"/>
          <w:szCs w:val="24"/>
          <w:lang w:val="en-GB"/>
        </w:rPr>
        <w:t>.</w:t>
      </w:r>
    </w:p>
    <w:p w14:paraId="3984239B" w14:textId="77777777" w:rsidR="003939E6" w:rsidRPr="003939E6" w:rsidRDefault="003939E6" w:rsidP="003939E6">
      <w:pPr>
        <w:pStyle w:val="2"/>
        <w:numPr>
          <w:ilvl w:val="1"/>
          <w:numId w:val="1"/>
        </w:numPr>
        <w:spacing w:before="240"/>
        <w:rPr>
          <w:lang w:eastAsia="ja-JP"/>
        </w:rPr>
      </w:pPr>
      <w:r w:rsidRPr="003939E6">
        <w:rPr>
          <w:lang w:eastAsia="ja-JP"/>
        </w:rPr>
        <w:t>Semi-static/semi-persistent/dynamic access link indication</w:t>
      </w:r>
    </w:p>
    <w:p w14:paraId="1D56CFF2" w14:textId="1608E228" w:rsidR="003939E6" w:rsidRPr="000F04D1" w:rsidRDefault="00BF33FB" w:rsidP="003939E6">
      <w:pPr>
        <w:spacing w:before="240"/>
        <w:rPr>
          <w:rFonts w:ascii="Times New Roman" w:hAnsi="Times New Roman" w:cs="Times New Roman"/>
          <w:sz w:val="24"/>
          <w:szCs w:val="24"/>
          <w:lang w:val="en-GB"/>
        </w:rPr>
      </w:pPr>
      <w:r>
        <w:rPr>
          <w:rFonts w:ascii="Times New Roman" w:hAnsi="Times New Roman" w:cs="Times New Roman"/>
          <w:sz w:val="24"/>
          <w:szCs w:val="24"/>
        </w:rPr>
        <w:t>T</w:t>
      </w:r>
      <w:r w:rsidR="003939E6">
        <w:rPr>
          <w:rFonts w:ascii="Times New Roman" w:hAnsi="Times New Roman" w:cs="Times New Roman"/>
          <w:sz w:val="24"/>
          <w:szCs w:val="24"/>
          <w:lang w:val="en-GB"/>
        </w:rPr>
        <w:t>he access link beam indication should at least include beam indication based on beam index and slot-level/symbol-level time domain resources indication.</w:t>
      </w:r>
      <w:r w:rsidR="003939E6">
        <w:rPr>
          <w:rFonts w:ascii="Times New Roman" w:hAnsi="Times New Roman" w:cs="Times New Roman" w:hint="eastAsia"/>
          <w:sz w:val="24"/>
          <w:szCs w:val="24"/>
          <w:lang w:val="en-GB"/>
        </w:rPr>
        <w:t xml:space="preserve"> </w:t>
      </w:r>
      <w:r w:rsidR="003939E6">
        <w:rPr>
          <w:rFonts w:ascii="Times New Roman" w:hAnsi="Times New Roman" w:cs="Times New Roman"/>
          <w:sz w:val="24"/>
          <w:szCs w:val="24"/>
          <w:lang w:val="en-GB"/>
        </w:rPr>
        <w:t>In this part, we would like to share our views on how s</w:t>
      </w:r>
      <w:r w:rsidR="003939E6" w:rsidRPr="004E3BED">
        <w:rPr>
          <w:rFonts w:ascii="Times New Roman" w:hAnsi="Times New Roman" w:cs="Times New Roman"/>
          <w:sz w:val="24"/>
          <w:szCs w:val="24"/>
          <w:lang w:val="en-GB"/>
        </w:rPr>
        <w:t>emi-static</w:t>
      </w:r>
      <w:r w:rsidR="003939E6">
        <w:rPr>
          <w:rFonts w:ascii="Times New Roman" w:hAnsi="Times New Roman" w:cs="Times New Roman"/>
          <w:sz w:val="24"/>
          <w:szCs w:val="24"/>
          <w:lang w:val="en-GB"/>
        </w:rPr>
        <w:t xml:space="preserve">, </w:t>
      </w:r>
      <w:r w:rsidR="003939E6" w:rsidRPr="004E3BED">
        <w:rPr>
          <w:rFonts w:ascii="Times New Roman" w:hAnsi="Times New Roman" w:cs="Times New Roman"/>
          <w:sz w:val="24"/>
          <w:szCs w:val="24"/>
          <w:lang w:val="en-GB"/>
        </w:rPr>
        <w:t>semi-persistent</w:t>
      </w:r>
      <w:r w:rsidR="003939E6">
        <w:rPr>
          <w:rFonts w:ascii="Times New Roman" w:hAnsi="Times New Roman" w:cs="Times New Roman"/>
          <w:sz w:val="24"/>
          <w:szCs w:val="24"/>
          <w:lang w:val="en-GB"/>
        </w:rPr>
        <w:t xml:space="preserve"> and </w:t>
      </w:r>
      <w:r w:rsidR="003939E6" w:rsidRPr="004E3BED">
        <w:rPr>
          <w:rFonts w:ascii="Times New Roman" w:hAnsi="Times New Roman" w:cs="Times New Roman"/>
          <w:sz w:val="24"/>
          <w:szCs w:val="24"/>
          <w:lang w:val="en-GB"/>
        </w:rPr>
        <w:t>dynamic access link indication</w:t>
      </w:r>
      <w:r w:rsidR="003939E6">
        <w:rPr>
          <w:rFonts w:ascii="Times New Roman" w:hAnsi="Times New Roman" w:cs="Times New Roman"/>
          <w:sz w:val="24"/>
          <w:szCs w:val="24"/>
          <w:lang w:val="en-GB"/>
        </w:rPr>
        <w:t xml:space="preserve"> works respectively.</w:t>
      </w:r>
    </w:p>
    <w:p w14:paraId="26743A34" w14:textId="77777777" w:rsidR="003939E6" w:rsidRDefault="003939E6" w:rsidP="00C637D9">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our understanding, </w:t>
      </w:r>
      <w:r w:rsidRPr="00481D3E">
        <w:rPr>
          <w:rFonts w:ascii="Times New Roman" w:hAnsi="Times New Roman" w:cs="Times New Roman"/>
          <w:sz w:val="24"/>
          <w:szCs w:val="24"/>
          <w:lang w:val="en-GB"/>
        </w:rPr>
        <w:t>semi-static beam indication</w:t>
      </w:r>
      <w:r>
        <w:rPr>
          <w:rFonts w:ascii="Times New Roman" w:hAnsi="Times New Roman" w:cs="Times New Roman"/>
          <w:sz w:val="24"/>
          <w:szCs w:val="24"/>
          <w:lang w:val="en-GB"/>
        </w:rPr>
        <w:t xml:space="preserve"> is mainly for periodic transmissions between gNB and UEs, e.g. SSB, SIBs, Paging, PRACH, periodic CSI-RS, PUCCH for periodic CSI and Type-1 CG PUSCH etc. Those transmissions have</w:t>
      </w:r>
      <w:r w:rsidRPr="00924701">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different characteristics in both spatial and time domains. For example, they may have different periodicities, different beam sweeping patterns for same/different UEs. With that said, it is preferred to support multiple configurations so that the semi-static beam indication can match the transmissions well. Each configuration includes parameters for beam indication and time domain resources indication. </w:t>
      </w:r>
    </w:p>
    <w:p w14:paraId="2466CE90" w14:textId="77777777" w:rsidR="000E3290" w:rsidRPr="0051751E" w:rsidRDefault="000E3290" w:rsidP="000E3290">
      <w:pPr>
        <w:spacing w:before="240"/>
        <w:rPr>
          <w:rFonts w:ascii="Times New Roman" w:hAnsi="Times New Roman" w:cs="Times New Roman"/>
          <w:b/>
          <w:bCs/>
          <w:sz w:val="24"/>
          <w:szCs w:val="24"/>
          <w:lang w:val="en-GB"/>
        </w:rPr>
      </w:pPr>
      <w:r w:rsidRPr="00906517">
        <w:rPr>
          <w:rFonts w:ascii="Times New Roman" w:hAnsi="Times New Roman" w:cs="Times New Roman" w:hint="eastAsia"/>
          <w:b/>
          <w:bCs/>
          <w:sz w:val="24"/>
          <w:szCs w:val="24"/>
          <w:lang w:val="en-GB"/>
        </w:rPr>
        <w:t>Proposal</w:t>
      </w:r>
      <w:r w:rsidRPr="00906517">
        <w:rPr>
          <w:rFonts w:ascii="Times New Roman" w:hAnsi="Times New Roman" w:cs="Times New Roman"/>
          <w:b/>
          <w:bCs/>
          <w:sz w:val="24"/>
          <w:szCs w:val="24"/>
          <w:lang w:val="en-GB"/>
        </w:rPr>
        <w:t xml:space="preserve"> 8</w:t>
      </w:r>
      <w:r w:rsidRPr="00906517">
        <w:rPr>
          <w:rFonts w:ascii="Times New Roman" w:hAnsi="Times New Roman" w:cs="Times New Roman" w:hint="eastAsia"/>
          <w:b/>
          <w:bCs/>
          <w:sz w:val="24"/>
          <w:szCs w:val="24"/>
          <w:lang w:val="en-GB"/>
        </w:rPr>
        <w:t>:</w:t>
      </w:r>
      <w:r w:rsidRPr="0051751E">
        <w:rPr>
          <w:rFonts w:ascii="Times New Roman" w:hAnsi="Times New Roman" w:cs="Times New Roman"/>
          <w:b/>
          <w:bCs/>
          <w:sz w:val="24"/>
          <w:szCs w:val="24"/>
          <w:lang w:val="en-GB"/>
        </w:rPr>
        <w:t xml:space="preserve"> Regarding semi-static beam indication for access link, </w:t>
      </w:r>
      <w:r>
        <w:rPr>
          <w:rFonts w:ascii="Times New Roman" w:hAnsi="Times New Roman" w:cs="Times New Roman"/>
          <w:b/>
          <w:bCs/>
          <w:sz w:val="24"/>
          <w:szCs w:val="24"/>
          <w:lang w:val="en-GB"/>
        </w:rPr>
        <w:t xml:space="preserve">an </w:t>
      </w:r>
      <w:r w:rsidRPr="0051751E">
        <w:rPr>
          <w:rFonts w:ascii="Times New Roman" w:hAnsi="Times New Roman" w:cs="Times New Roman"/>
          <w:b/>
          <w:bCs/>
          <w:sz w:val="24"/>
          <w:szCs w:val="24"/>
          <w:lang w:val="en-GB"/>
        </w:rPr>
        <w:t>RRC signalling provides multiple configurations</w:t>
      </w:r>
      <w:r>
        <w:rPr>
          <w:rFonts w:ascii="Times New Roman" w:hAnsi="Times New Roman" w:cs="Times New Roman"/>
          <w:b/>
          <w:bCs/>
          <w:sz w:val="24"/>
          <w:szCs w:val="24"/>
          <w:lang w:val="en-GB"/>
        </w:rPr>
        <w:t xml:space="preserve"> which are indexed. E</w:t>
      </w:r>
      <w:r w:rsidRPr="0051751E">
        <w:rPr>
          <w:rFonts w:ascii="Times New Roman" w:hAnsi="Times New Roman" w:cs="Times New Roman"/>
          <w:b/>
          <w:bCs/>
          <w:sz w:val="24"/>
          <w:szCs w:val="24"/>
          <w:lang w:val="en-GB"/>
        </w:rPr>
        <w:t xml:space="preserve">ach configuration includes parameters for beam indication and time domain resources indication. </w:t>
      </w:r>
    </w:p>
    <w:p w14:paraId="42FAF052" w14:textId="0E280C8E" w:rsidR="003939E6" w:rsidRDefault="003939E6" w:rsidP="003939E6">
      <w:pPr>
        <w:spacing w:before="240"/>
        <w:rPr>
          <w:rFonts w:ascii="Times New Roman" w:hAnsi="Times New Roman" w:cs="Times New Roman"/>
          <w:sz w:val="24"/>
          <w:szCs w:val="24"/>
          <w:lang w:val="en-GB"/>
        </w:rPr>
      </w:pPr>
      <w:r>
        <w:rPr>
          <w:rFonts w:ascii="Times New Roman" w:hAnsi="Times New Roman" w:cs="Times New Roman"/>
          <w:sz w:val="24"/>
          <w:szCs w:val="24"/>
          <w:lang w:val="en-GB"/>
        </w:rPr>
        <w:t>Semi-persistent beam indication is mainly for semi-persistent transmissions between gNB and UEs, e.g. SPS, Type-2 CG PUSCH and PUCCH for SP CSI etc. Similar to the discussions for semi-static indication, those semi-persistent transmissions for same</w:t>
      </w:r>
      <w:r>
        <w:rPr>
          <w:rFonts w:ascii="Times New Roman" w:hAnsi="Times New Roman" w:cs="Times New Roman" w:hint="eastAsia"/>
          <w:sz w:val="24"/>
          <w:szCs w:val="24"/>
          <w:lang w:val="en-GB"/>
        </w:rPr>
        <w:t>/</w:t>
      </w:r>
      <w:r>
        <w:rPr>
          <w:rFonts w:ascii="Times New Roman" w:hAnsi="Times New Roman" w:cs="Times New Roman"/>
          <w:sz w:val="24"/>
          <w:szCs w:val="24"/>
          <w:lang w:val="en-GB"/>
        </w:rPr>
        <w:t>different UEs may have</w:t>
      </w:r>
      <w:r w:rsidRPr="00924701">
        <w:rPr>
          <w:rFonts w:ascii="Times New Roman" w:hAnsi="Times New Roman" w:cs="Times New Roman"/>
          <w:sz w:val="24"/>
          <w:szCs w:val="24"/>
          <w:lang w:val="en-GB"/>
        </w:rPr>
        <w:t xml:space="preserve"> </w:t>
      </w:r>
      <w:r>
        <w:rPr>
          <w:rFonts w:ascii="Times New Roman" w:hAnsi="Times New Roman" w:cs="Times New Roman"/>
          <w:sz w:val="24"/>
          <w:szCs w:val="24"/>
          <w:lang w:val="en-GB"/>
        </w:rPr>
        <w:t>different characteristics in both spatial and time domains. And different from the semi-static indication, some parameters, e.g. for beam indication and time domain resources within a period, can be included in the DCI for activation. Therefore, we have the following proposal.</w:t>
      </w:r>
    </w:p>
    <w:p w14:paraId="611228BF" w14:textId="77777777" w:rsidR="000E3290" w:rsidRPr="00097E01" w:rsidRDefault="000E3290" w:rsidP="000E3290">
      <w:pPr>
        <w:spacing w:before="240"/>
        <w:rPr>
          <w:rFonts w:ascii="Times New Roman" w:hAnsi="Times New Roman" w:cs="Times New Roman"/>
          <w:b/>
          <w:bCs/>
          <w:sz w:val="24"/>
          <w:szCs w:val="24"/>
        </w:rPr>
      </w:pPr>
      <w:r w:rsidRPr="00906517">
        <w:rPr>
          <w:rFonts w:ascii="Times New Roman" w:hAnsi="Times New Roman" w:cs="Times New Roman" w:hint="eastAsia"/>
          <w:b/>
          <w:bCs/>
          <w:sz w:val="24"/>
          <w:szCs w:val="24"/>
        </w:rPr>
        <w:t>Proposal</w:t>
      </w:r>
      <w:r w:rsidRPr="00906517">
        <w:rPr>
          <w:rFonts w:ascii="Times New Roman" w:hAnsi="Times New Roman" w:cs="Times New Roman"/>
          <w:b/>
          <w:bCs/>
          <w:sz w:val="24"/>
          <w:szCs w:val="24"/>
        </w:rPr>
        <w:t xml:space="preserve"> 9</w:t>
      </w:r>
      <w:r w:rsidRPr="00906517">
        <w:rPr>
          <w:rFonts w:ascii="Times New Roman" w:hAnsi="Times New Roman" w:cs="Times New Roman" w:hint="eastAsia"/>
          <w:b/>
          <w:bCs/>
          <w:sz w:val="24"/>
          <w:szCs w:val="24"/>
        </w:rPr>
        <w:t>:</w:t>
      </w:r>
      <w:r w:rsidRPr="00097E01">
        <w:rPr>
          <w:rFonts w:ascii="Times New Roman" w:hAnsi="Times New Roman" w:cs="Times New Roman" w:hint="eastAsia"/>
          <w:b/>
          <w:bCs/>
          <w:sz w:val="24"/>
          <w:szCs w:val="24"/>
        </w:rPr>
        <w:t xml:space="preserve"> Regarding semi-</w:t>
      </w:r>
      <w:r>
        <w:rPr>
          <w:rFonts w:ascii="Times New Roman" w:hAnsi="Times New Roman" w:cs="Times New Roman"/>
          <w:b/>
          <w:bCs/>
          <w:sz w:val="24"/>
          <w:szCs w:val="24"/>
        </w:rPr>
        <w:t xml:space="preserve">persistent </w:t>
      </w:r>
      <w:r w:rsidRPr="00097E01">
        <w:rPr>
          <w:rFonts w:ascii="Times New Roman" w:hAnsi="Times New Roman" w:cs="Times New Roman" w:hint="eastAsia"/>
          <w:b/>
          <w:bCs/>
          <w:sz w:val="24"/>
          <w:szCs w:val="24"/>
        </w:rPr>
        <w:t xml:space="preserve">beam indication for access link, </w:t>
      </w:r>
      <w:r>
        <w:rPr>
          <w:rFonts w:ascii="Times New Roman" w:hAnsi="Times New Roman" w:cs="Times New Roman"/>
          <w:b/>
          <w:bCs/>
          <w:sz w:val="24"/>
          <w:szCs w:val="24"/>
        </w:rPr>
        <w:t xml:space="preserve">an </w:t>
      </w:r>
      <w:r w:rsidRPr="00097E01">
        <w:rPr>
          <w:rFonts w:ascii="Times New Roman" w:hAnsi="Times New Roman" w:cs="Times New Roman" w:hint="eastAsia"/>
          <w:b/>
          <w:bCs/>
          <w:sz w:val="24"/>
          <w:szCs w:val="24"/>
        </w:rPr>
        <w:t xml:space="preserve">RRC </w:t>
      </w:r>
      <w:r>
        <w:rPr>
          <w:rFonts w:ascii="Times New Roman" w:hAnsi="Times New Roman" w:cs="Times New Roman"/>
          <w:b/>
          <w:bCs/>
          <w:sz w:val="24"/>
          <w:szCs w:val="24"/>
        </w:rPr>
        <w:t xml:space="preserve">signaling </w:t>
      </w:r>
      <w:r w:rsidRPr="00097E01">
        <w:rPr>
          <w:rFonts w:ascii="Times New Roman" w:hAnsi="Times New Roman" w:cs="Times New Roman" w:hint="eastAsia"/>
          <w:b/>
          <w:bCs/>
          <w:sz w:val="24"/>
          <w:szCs w:val="24"/>
        </w:rPr>
        <w:t xml:space="preserve">provides </w:t>
      </w:r>
      <w:r>
        <w:rPr>
          <w:rFonts w:ascii="Times New Roman" w:hAnsi="Times New Roman" w:cs="Times New Roman"/>
          <w:b/>
          <w:bCs/>
          <w:sz w:val="24"/>
          <w:szCs w:val="24"/>
        </w:rPr>
        <w:t xml:space="preserve">multiple </w:t>
      </w:r>
      <w:r w:rsidRPr="00097E01">
        <w:rPr>
          <w:rFonts w:ascii="Times New Roman" w:hAnsi="Times New Roman" w:cs="Times New Roman"/>
          <w:b/>
          <w:bCs/>
          <w:sz w:val="24"/>
          <w:szCs w:val="24"/>
        </w:rPr>
        <w:t>configuration</w:t>
      </w:r>
      <w:r>
        <w:rPr>
          <w:rFonts w:ascii="Times New Roman" w:hAnsi="Times New Roman" w:cs="Times New Roman"/>
          <w:b/>
          <w:bCs/>
          <w:sz w:val="24"/>
          <w:szCs w:val="24"/>
        </w:rPr>
        <w:t>s. E</w:t>
      </w:r>
      <w:r w:rsidRPr="00097E01">
        <w:rPr>
          <w:rFonts w:ascii="Times New Roman" w:hAnsi="Times New Roman" w:cs="Times New Roman" w:hint="eastAsia"/>
          <w:b/>
          <w:bCs/>
          <w:sz w:val="24"/>
          <w:szCs w:val="24"/>
        </w:rPr>
        <w:t>ach configuration at least includes parameters for periodicity.</w:t>
      </w:r>
    </w:p>
    <w:p w14:paraId="10B2059D" w14:textId="77777777" w:rsidR="000E3290" w:rsidRPr="00FA1DBF" w:rsidRDefault="000E3290" w:rsidP="000E3290">
      <w:pPr>
        <w:pStyle w:val="af"/>
        <w:numPr>
          <w:ilvl w:val="0"/>
          <w:numId w:val="40"/>
        </w:numPr>
        <w:ind w:leftChars="200" w:left="840"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The </w:t>
      </w:r>
      <w:r w:rsidRPr="00097E01">
        <w:rPr>
          <w:rFonts w:ascii="Times New Roman" w:hAnsi="Times New Roman" w:cs="Times New Roman" w:hint="eastAsia"/>
          <w:b/>
          <w:bCs/>
          <w:sz w:val="24"/>
          <w:szCs w:val="24"/>
          <w:lang w:val="en-GB"/>
        </w:rPr>
        <w:t>parameters for beam indication</w:t>
      </w:r>
      <w:r>
        <w:rPr>
          <w:rFonts w:ascii="Times New Roman" w:hAnsi="Times New Roman" w:cs="Times New Roman"/>
          <w:b/>
          <w:bCs/>
          <w:sz w:val="24"/>
          <w:szCs w:val="24"/>
          <w:lang w:val="en-GB"/>
        </w:rPr>
        <w:t xml:space="preserve"> and time domain resources within a period</w:t>
      </w:r>
      <w:r w:rsidRPr="00097E01">
        <w:rPr>
          <w:rFonts w:ascii="Times New Roman" w:hAnsi="Times New Roman" w:cs="Times New Roman" w:hint="eastAsia"/>
          <w:b/>
          <w:bCs/>
          <w:sz w:val="24"/>
          <w:szCs w:val="24"/>
          <w:lang w:val="en-GB"/>
        </w:rPr>
        <w:t xml:space="preserve"> are included in </w:t>
      </w:r>
      <w:r>
        <w:rPr>
          <w:rFonts w:ascii="Times New Roman" w:hAnsi="Times New Roman" w:cs="Times New Roman"/>
          <w:b/>
          <w:bCs/>
          <w:sz w:val="24"/>
          <w:szCs w:val="24"/>
          <w:lang w:val="en-GB"/>
        </w:rPr>
        <w:t xml:space="preserve">the configuration provided by </w:t>
      </w:r>
      <w:r w:rsidRPr="00097E01">
        <w:rPr>
          <w:rFonts w:ascii="Times New Roman" w:hAnsi="Times New Roman" w:cs="Times New Roman" w:hint="eastAsia"/>
          <w:b/>
          <w:bCs/>
          <w:sz w:val="24"/>
          <w:szCs w:val="24"/>
          <w:lang w:val="en-GB"/>
        </w:rPr>
        <w:t xml:space="preserve">RRC or </w:t>
      </w:r>
      <w:r>
        <w:rPr>
          <w:rFonts w:ascii="Times New Roman" w:hAnsi="Times New Roman" w:cs="Times New Roman"/>
          <w:b/>
          <w:bCs/>
          <w:sz w:val="24"/>
          <w:szCs w:val="24"/>
          <w:lang w:val="en-GB"/>
        </w:rPr>
        <w:t xml:space="preserve">in </w:t>
      </w:r>
      <w:r w:rsidRPr="00097E01">
        <w:rPr>
          <w:rFonts w:ascii="Times New Roman" w:hAnsi="Times New Roman" w:cs="Times New Roman" w:hint="eastAsia"/>
          <w:b/>
          <w:bCs/>
          <w:sz w:val="24"/>
          <w:szCs w:val="24"/>
          <w:lang w:val="en-GB"/>
        </w:rPr>
        <w:t>DCI for activation.</w:t>
      </w:r>
    </w:p>
    <w:p w14:paraId="2649C8D8" w14:textId="77777777" w:rsidR="003939E6" w:rsidRDefault="003939E6" w:rsidP="003939E6">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Dynamic beam indication is mainly for dynamic transmissions between gNB and UEs, e.g. dynamically scheduled PDSCH/PUSCH etc. For this case, it is straightforward to indicate an access link beam and corresponding time domain resources by DCI.</w:t>
      </w:r>
    </w:p>
    <w:p w14:paraId="7B75C70C" w14:textId="5135A098" w:rsidR="00906517" w:rsidRDefault="00BF33FB" w:rsidP="003939E6">
      <w:pPr>
        <w:spacing w:before="240"/>
        <w:rPr>
          <w:rFonts w:ascii="Times New Roman" w:hAnsi="Times New Roman" w:cs="Times New Roman"/>
          <w:b/>
          <w:bCs/>
          <w:sz w:val="24"/>
          <w:szCs w:val="24"/>
        </w:rPr>
      </w:pPr>
      <w:r w:rsidRPr="00906517">
        <w:rPr>
          <w:rFonts w:ascii="Times New Roman" w:hAnsi="Times New Roman" w:cs="Times New Roman" w:hint="eastAsia"/>
          <w:b/>
          <w:bCs/>
          <w:sz w:val="24"/>
          <w:szCs w:val="24"/>
        </w:rPr>
        <w:t>Proposal</w:t>
      </w:r>
      <w:r w:rsidRPr="00906517">
        <w:rPr>
          <w:rFonts w:ascii="Times New Roman" w:hAnsi="Times New Roman" w:cs="Times New Roman"/>
          <w:b/>
          <w:bCs/>
          <w:sz w:val="24"/>
          <w:szCs w:val="24"/>
        </w:rPr>
        <w:t xml:space="preserve"> </w:t>
      </w:r>
      <w:r w:rsidR="00906517" w:rsidRPr="00906517">
        <w:rPr>
          <w:rFonts w:ascii="Times New Roman" w:hAnsi="Times New Roman" w:cs="Times New Roman"/>
          <w:b/>
          <w:bCs/>
          <w:sz w:val="24"/>
          <w:szCs w:val="24"/>
        </w:rPr>
        <w:t>10</w:t>
      </w:r>
      <w:r w:rsidRPr="00906517">
        <w:rPr>
          <w:rFonts w:ascii="Times New Roman" w:hAnsi="Times New Roman" w:cs="Times New Roman" w:hint="eastAsia"/>
          <w:b/>
          <w:bCs/>
          <w:sz w:val="24"/>
          <w:szCs w:val="24"/>
        </w:rPr>
        <w:t>:</w:t>
      </w:r>
      <w:r w:rsidR="003939E6" w:rsidRPr="00097E01">
        <w:rPr>
          <w:rFonts w:ascii="Times New Roman" w:hAnsi="Times New Roman" w:cs="Times New Roman" w:hint="eastAsia"/>
          <w:b/>
          <w:bCs/>
          <w:sz w:val="24"/>
          <w:szCs w:val="24"/>
        </w:rPr>
        <w:t xml:space="preserve"> Regarding </w:t>
      </w:r>
      <w:r w:rsidR="003939E6">
        <w:rPr>
          <w:rFonts w:ascii="Times New Roman" w:hAnsi="Times New Roman" w:cs="Times New Roman"/>
          <w:b/>
          <w:bCs/>
          <w:sz w:val="24"/>
          <w:szCs w:val="24"/>
        </w:rPr>
        <w:t>dynamic</w:t>
      </w:r>
      <w:r w:rsidR="00E40562">
        <w:rPr>
          <w:rFonts w:ascii="Times New Roman" w:hAnsi="Times New Roman" w:cs="Times New Roman"/>
          <w:b/>
          <w:bCs/>
          <w:sz w:val="24"/>
          <w:szCs w:val="24"/>
        </w:rPr>
        <w:t xml:space="preserve"> beam</w:t>
      </w:r>
      <w:r w:rsidR="003939E6" w:rsidRPr="00097E01">
        <w:rPr>
          <w:rFonts w:ascii="Times New Roman" w:hAnsi="Times New Roman" w:cs="Times New Roman" w:hint="eastAsia"/>
          <w:b/>
          <w:bCs/>
          <w:sz w:val="24"/>
          <w:szCs w:val="24"/>
        </w:rPr>
        <w:t xml:space="preserve"> indication for access link, </w:t>
      </w:r>
      <w:r w:rsidR="003939E6">
        <w:rPr>
          <w:rFonts w:ascii="Times New Roman" w:hAnsi="Times New Roman" w:cs="Times New Roman"/>
          <w:b/>
          <w:bCs/>
          <w:sz w:val="24"/>
          <w:szCs w:val="24"/>
        </w:rPr>
        <w:t>DCI indicates an access link beam and time domain resources corresponding to the indicated access link beam.</w:t>
      </w:r>
    </w:p>
    <w:p w14:paraId="4417D852" w14:textId="012E5693" w:rsidR="00906517" w:rsidRPr="00906517" w:rsidRDefault="00906517" w:rsidP="003939E6">
      <w:pPr>
        <w:spacing w:before="240"/>
        <w:rPr>
          <w:rFonts w:ascii="Times New Roman" w:hAnsi="Times New Roman" w:cs="Times New Roman"/>
          <w:sz w:val="24"/>
          <w:szCs w:val="24"/>
        </w:rPr>
      </w:pPr>
      <w:r>
        <w:rPr>
          <w:rFonts w:ascii="Times New Roman" w:hAnsi="Times New Roman" w:cs="Times New Roman"/>
          <w:sz w:val="24"/>
          <w:szCs w:val="24"/>
        </w:rPr>
        <w:t>Since both semi-static indication and dynamic indication are supported, for a same time domain resource, it is possible that dynamic indication may indicate a beam different from the beam configured by semi-static indication. For this case, it is necessary to discuss which beam should be used</w:t>
      </w:r>
      <w:r w:rsidR="00036C62">
        <w:rPr>
          <w:rFonts w:ascii="Times New Roman" w:hAnsi="Times New Roman" w:cs="Times New Roman"/>
          <w:sz w:val="24"/>
          <w:szCs w:val="24"/>
        </w:rPr>
        <w:t>. Since semi-static indication may be used for cell-specific transmission or UE-specific indication, the priority of different semi-static indication may be different. For example, for a semi-static indication for SSB transmission, the priority should be higher than the dynamic indication. And for semi-static indication for CG-PUSCH, the priority could be lower than the dynamic indication. Considering the forwarded signals are transparent to NCR, it is beneficial to include priority indication in semi-static beam indication, so that NCR can determine the beam to used when there is collision between semi-static indication and dynamic indication.</w:t>
      </w:r>
    </w:p>
    <w:p w14:paraId="1AD07481" w14:textId="1149AC0C" w:rsidR="00036C62" w:rsidRPr="00906517" w:rsidRDefault="00906517" w:rsidP="003939E6">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w:t>
      </w:r>
      <w:r w:rsidR="00036C62">
        <w:rPr>
          <w:rFonts w:ascii="Times New Roman" w:hAnsi="Times New Roman" w:cs="Times New Roman"/>
          <w:b/>
          <w:bCs/>
          <w:sz w:val="24"/>
          <w:szCs w:val="24"/>
        </w:rPr>
        <w:t xml:space="preserve"> 11</w:t>
      </w:r>
      <w:r>
        <w:rPr>
          <w:rFonts w:ascii="Times New Roman" w:hAnsi="Times New Roman" w:cs="Times New Roman"/>
          <w:b/>
          <w:bCs/>
          <w:sz w:val="24"/>
          <w:szCs w:val="24"/>
        </w:rPr>
        <w:t>: Include priority indicati</w:t>
      </w:r>
      <w:r w:rsidR="00036C62">
        <w:rPr>
          <w:rFonts w:ascii="Times New Roman" w:hAnsi="Times New Roman" w:cs="Times New Roman"/>
          <w:b/>
          <w:bCs/>
          <w:sz w:val="24"/>
          <w:szCs w:val="24"/>
        </w:rPr>
        <w:t>on in semi-static beam indication for access link.</w:t>
      </w:r>
    </w:p>
    <w:p w14:paraId="787F9991" w14:textId="221187C6" w:rsidR="00AF612A" w:rsidRDefault="00AF612A" w:rsidP="000461FE">
      <w:pPr>
        <w:pStyle w:val="1"/>
        <w:numPr>
          <w:ilvl w:val="0"/>
          <w:numId w:val="1"/>
        </w:numPr>
        <w:tabs>
          <w:tab w:val="num" w:pos="425"/>
        </w:tabs>
        <w:rPr>
          <w:rFonts w:eastAsia="MS Mincho"/>
          <w:b/>
          <w:snapToGrid w:val="0"/>
        </w:rPr>
      </w:pPr>
      <w:r w:rsidRPr="000461FE">
        <w:rPr>
          <w:rFonts w:eastAsia="MS Mincho"/>
          <w:b/>
          <w:snapToGrid w:val="0"/>
        </w:rPr>
        <w:t>TDD configuration</w:t>
      </w:r>
    </w:p>
    <w:p w14:paraId="2D5965D5" w14:textId="4E4AC667" w:rsidR="00AB6ED7" w:rsidRDefault="00AB6ED7" w:rsidP="00AB6ED7">
      <w:pPr>
        <w:rPr>
          <w:rFonts w:ascii="Times New Roman" w:hAnsi="Times New Roman" w:cs="Times New Roman"/>
          <w:sz w:val="24"/>
          <w:szCs w:val="24"/>
          <w:lang w:val="en-GB"/>
        </w:rPr>
      </w:pPr>
      <w:r>
        <w:rPr>
          <w:rFonts w:ascii="Times New Roman" w:hAnsi="Times New Roman" w:cs="Times New Roman"/>
          <w:sz w:val="24"/>
          <w:szCs w:val="24"/>
          <w:lang w:val="en-GB"/>
        </w:rPr>
        <w:t>Regarding NCR’s behaviour over flexible symbols, the following agreements were made in RAN1#110 and RAN1#110</w:t>
      </w:r>
      <w:r>
        <w:rPr>
          <w:rFonts w:ascii="Times New Roman" w:hAnsi="Times New Roman" w:cs="Times New Roman" w:hint="eastAsia"/>
          <w:sz w:val="24"/>
          <w:szCs w:val="24"/>
          <w:lang w:val="en-GB"/>
        </w:rPr>
        <w:t>b</w:t>
      </w:r>
      <w:r>
        <w:rPr>
          <w:rFonts w:ascii="Times New Roman" w:hAnsi="Times New Roman" w:cs="Times New Roman"/>
          <w:sz w:val="24"/>
          <w:szCs w:val="24"/>
          <w:lang w:val="en-GB"/>
        </w:rPr>
        <w:t xml:space="preserve">-e </w:t>
      </w:r>
      <w:r>
        <w:rPr>
          <w:rFonts w:ascii="Times New Roman" w:hAnsi="Times New Roman" w:cs="Times New Roman" w:hint="eastAsia"/>
          <w:sz w:val="24"/>
          <w:szCs w:val="24"/>
          <w:lang w:val="en-GB"/>
        </w:rPr>
        <w:t>meeting</w:t>
      </w:r>
      <w:r>
        <w:rPr>
          <w:rFonts w:ascii="Times New Roman" w:hAnsi="Times New Roman" w:cs="Times New Roman"/>
          <w:sz w:val="24"/>
          <w:szCs w:val="24"/>
          <w:lang w:val="en-GB"/>
        </w:rPr>
        <w:t>, respectively</w:t>
      </w:r>
      <w:r>
        <w:rPr>
          <w:rFonts w:ascii="Times New Roman" w:hAnsi="Times New Roman" w:cs="Times New Roman" w:hint="eastAsia"/>
          <w:sz w:val="24"/>
          <w:szCs w:val="24"/>
          <w:lang w:val="en-GB"/>
        </w:rPr>
        <w:t>.</w:t>
      </w:r>
    </w:p>
    <w:tbl>
      <w:tblPr>
        <w:tblStyle w:val="af2"/>
        <w:tblW w:w="0" w:type="auto"/>
        <w:tblLook w:val="04A0" w:firstRow="1" w:lastRow="0" w:firstColumn="1" w:lastColumn="0" w:noHBand="0" w:noVBand="1"/>
      </w:tblPr>
      <w:tblGrid>
        <w:gridCol w:w="9736"/>
      </w:tblGrid>
      <w:tr w:rsidR="00AB6ED7" w:rsidRPr="007C31A3" w14:paraId="4938A92C" w14:textId="77777777" w:rsidTr="00AA6D5E">
        <w:tc>
          <w:tcPr>
            <w:tcW w:w="9736" w:type="dxa"/>
          </w:tcPr>
          <w:p w14:paraId="59A47578" w14:textId="77777777" w:rsidR="00AB6ED7" w:rsidRPr="007C31A3" w:rsidRDefault="00AB6ED7" w:rsidP="00AA6D5E">
            <w:pPr>
              <w:widowControl/>
              <w:jc w:val="left"/>
              <w:rPr>
                <w:rFonts w:ascii="Times New Roman" w:eastAsia="Batang" w:hAnsi="Times New Roman" w:cs="Times New Roman"/>
                <w:b/>
                <w:bCs/>
                <w:kern w:val="0"/>
                <w:sz w:val="22"/>
                <w:highlight w:val="green"/>
                <w:lang w:val="en-GB" w:eastAsia="en-US"/>
              </w:rPr>
            </w:pPr>
            <w:r w:rsidRPr="007C31A3">
              <w:rPr>
                <w:rFonts w:ascii="Times New Roman" w:eastAsia="Batang" w:hAnsi="Times New Roman" w:cs="Times New Roman"/>
                <w:b/>
                <w:bCs/>
                <w:kern w:val="0"/>
                <w:sz w:val="22"/>
                <w:highlight w:val="green"/>
                <w:lang w:val="en-GB" w:eastAsia="en-US"/>
              </w:rPr>
              <w:t>Agreement</w:t>
            </w:r>
          </w:p>
          <w:p w14:paraId="153B5550" w14:textId="77777777" w:rsidR="00AB6ED7" w:rsidRPr="007C31A3" w:rsidRDefault="00AB6ED7" w:rsidP="00AA6D5E">
            <w:pPr>
              <w:widowControl/>
              <w:jc w:val="left"/>
              <w:rPr>
                <w:rFonts w:ascii="Times New Roman" w:eastAsia="Batang" w:hAnsi="Times New Roman" w:cs="Times New Roman"/>
                <w:kern w:val="0"/>
                <w:sz w:val="22"/>
                <w:shd w:val="clear" w:color="auto" w:fill="FFFFFF"/>
                <w:lang w:val="en-GB" w:eastAsia="en-US"/>
              </w:rPr>
            </w:pPr>
            <w:r w:rsidRPr="007C31A3">
              <w:rPr>
                <w:rFonts w:ascii="Times New Roman" w:eastAsia="Batang" w:hAnsi="Times New Roman" w:cs="Times New Roman"/>
                <w:kern w:val="0"/>
                <w:sz w:val="22"/>
                <w:shd w:val="clear" w:color="auto" w:fill="FFFFFF"/>
                <w:lang w:val="en-GB" w:eastAsia="en-US"/>
              </w:rPr>
              <w:t>For the flexible symbol based on the semi-static configuration (e.g., TDD-UL-DL-</w:t>
            </w:r>
            <w:proofErr w:type="spellStart"/>
            <w:r w:rsidRPr="007C31A3">
              <w:rPr>
                <w:rFonts w:ascii="Times New Roman" w:eastAsia="Batang" w:hAnsi="Times New Roman" w:cs="Times New Roman"/>
                <w:kern w:val="0"/>
                <w:sz w:val="22"/>
                <w:shd w:val="clear" w:color="auto" w:fill="FFFFFF"/>
                <w:lang w:val="en-GB" w:eastAsia="en-US"/>
              </w:rPr>
              <w:t>ConfigCommon</w:t>
            </w:r>
            <w:proofErr w:type="spellEnd"/>
            <w:r w:rsidRPr="007C31A3">
              <w:rPr>
                <w:rFonts w:ascii="Times New Roman" w:eastAsia="Batang" w:hAnsi="Times New Roman" w:cs="Times New Roman"/>
                <w:kern w:val="0"/>
                <w:sz w:val="22"/>
                <w:shd w:val="clear" w:color="auto" w:fill="FFFFFF"/>
                <w:lang w:val="en-GB" w:eastAsia="en-US"/>
              </w:rPr>
              <w:t>, TDD-UL-DL-</w:t>
            </w:r>
            <w:proofErr w:type="spellStart"/>
            <w:r w:rsidRPr="007C31A3">
              <w:rPr>
                <w:rFonts w:ascii="Times New Roman" w:eastAsia="Batang" w:hAnsi="Times New Roman" w:cs="Times New Roman"/>
                <w:kern w:val="0"/>
                <w:sz w:val="22"/>
                <w:shd w:val="clear" w:color="auto" w:fill="FFFFFF"/>
                <w:lang w:val="en-GB" w:eastAsia="en-US"/>
              </w:rPr>
              <w:t>ConfigDedicated</w:t>
            </w:r>
            <w:proofErr w:type="spellEnd"/>
            <w:r w:rsidRPr="007C31A3">
              <w:rPr>
                <w:rFonts w:ascii="Times New Roman" w:eastAsia="Batang" w:hAnsi="Times New Roman" w:cs="Times New Roman"/>
                <w:kern w:val="0"/>
                <w:sz w:val="22"/>
                <w:shd w:val="clear" w:color="auto" w:fill="FFFFFF"/>
                <w:lang w:val="en-GB" w:eastAsia="en-US"/>
              </w:rPr>
              <w:t>), following options are considered for the NCR-</w:t>
            </w:r>
            <w:proofErr w:type="spellStart"/>
            <w:r w:rsidRPr="007C31A3">
              <w:rPr>
                <w:rFonts w:ascii="Times New Roman" w:eastAsia="Batang" w:hAnsi="Times New Roman" w:cs="Times New Roman"/>
                <w:kern w:val="0"/>
                <w:sz w:val="22"/>
                <w:shd w:val="clear" w:color="auto" w:fill="FFFFFF"/>
                <w:lang w:val="en-GB" w:eastAsia="en-US"/>
              </w:rPr>
              <w:t>Fwd</w:t>
            </w:r>
            <w:proofErr w:type="spellEnd"/>
            <w:r w:rsidRPr="007C31A3">
              <w:rPr>
                <w:rFonts w:ascii="Times New Roman" w:eastAsia="Batang" w:hAnsi="Times New Roman" w:cs="Times New Roman"/>
                <w:kern w:val="0"/>
                <w:sz w:val="22"/>
                <w:shd w:val="clear" w:color="auto" w:fill="FFFFFF"/>
                <w:lang w:val="en-GB" w:eastAsia="en-US"/>
              </w:rPr>
              <w:t xml:space="preserve"> on these symbols</w:t>
            </w:r>
          </w:p>
          <w:p w14:paraId="204493F0" w14:textId="77777777" w:rsidR="00AB6ED7" w:rsidRPr="007C31A3" w:rsidRDefault="00AB6ED7">
            <w:pPr>
              <w:widowControl/>
              <w:numPr>
                <w:ilvl w:val="0"/>
                <w:numId w:val="43"/>
              </w:numPr>
              <w:shd w:val="clear" w:color="auto" w:fill="FFFFFF"/>
              <w:jc w:val="left"/>
              <w:rPr>
                <w:rFonts w:ascii="Times New Roman" w:eastAsia="宋体" w:hAnsi="Times New Roman" w:cs="Times New Roman"/>
                <w:bCs/>
                <w:sz w:val="22"/>
                <w:lang w:val="en-GB" w:eastAsia="x-none"/>
              </w:rPr>
            </w:pPr>
            <w:r w:rsidRPr="007C31A3">
              <w:rPr>
                <w:rFonts w:ascii="Times New Roman" w:eastAsia="宋体" w:hAnsi="Times New Roman" w:cs="Times New Roman"/>
                <w:bCs/>
                <w:sz w:val="22"/>
                <w:lang w:val="en-GB" w:eastAsia="x-none"/>
              </w:rPr>
              <w:t>Option 1: The NCR-</w:t>
            </w:r>
            <w:proofErr w:type="spellStart"/>
            <w:r w:rsidRPr="007C31A3">
              <w:rPr>
                <w:rFonts w:ascii="Times New Roman" w:eastAsia="宋体" w:hAnsi="Times New Roman" w:cs="Times New Roman"/>
                <w:bCs/>
                <w:sz w:val="22"/>
                <w:lang w:val="en-GB" w:eastAsia="x-none"/>
              </w:rPr>
              <w:t>Fwd</w:t>
            </w:r>
            <w:proofErr w:type="spellEnd"/>
            <w:r w:rsidRPr="007C31A3">
              <w:rPr>
                <w:rFonts w:ascii="Times New Roman" w:eastAsia="宋体" w:hAnsi="Times New Roman" w:cs="Times New Roman"/>
                <w:bCs/>
                <w:sz w:val="22"/>
                <w:lang w:val="en-GB" w:eastAsia="x-none"/>
              </w:rPr>
              <w:t xml:space="preserve"> is expected to be OFF or not forwarding over these symbols</w:t>
            </w:r>
          </w:p>
          <w:p w14:paraId="01EC28AC" w14:textId="77777777" w:rsidR="00AB6ED7" w:rsidRPr="007C31A3" w:rsidRDefault="00AB6ED7">
            <w:pPr>
              <w:widowControl/>
              <w:numPr>
                <w:ilvl w:val="0"/>
                <w:numId w:val="43"/>
              </w:numPr>
              <w:shd w:val="clear" w:color="auto" w:fill="FFFFFF"/>
              <w:jc w:val="left"/>
              <w:rPr>
                <w:rFonts w:ascii="Times New Roman" w:eastAsia="宋体" w:hAnsi="Times New Roman" w:cs="Times New Roman"/>
                <w:bCs/>
                <w:sz w:val="22"/>
                <w:lang w:val="en-GB" w:eastAsia="x-none"/>
              </w:rPr>
            </w:pPr>
            <w:r w:rsidRPr="007C31A3">
              <w:rPr>
                <w:rFonts w:ascii="Times New Roman" w:eastAsia="宋体" w:hAnsi="Times New Roman" w:cs="Times New Roman"/>
                <w:bCs/>
                <w:sz w:val="22"/>
                <w:lang w:val="en-GB" w:eastAsia="x-none"/>
              </w:rPr>
              <w:t>Option 2: The NCR-</w:t>
            </w:r>
            <w:proofErr w:type="spellStart"/>
            <w:r w:rsidRPr="007C31A3">
              <w:rPr>
                <w:rFonts w:ascii="Times New Roman" w:eastAsia="宋体" w:hAnsi="Times New Roman" w:cs="Times New Roman"/>
                <w:bCs/>
                <w:sz w:val="22"/>
                <w:lang w:val="en-GB" w:eastAsia="x-none"/>
              </w:rPr>
              <w:t>Fwd</w:t>
            </w:r>
            <w:proofErr w:type="spellEnd"/>
            <w:r w:rsidRPr="007C31A3">
              <w:rPr>
                <w:rFonts w:ascii="Times New Roman" w:eastAsia="宋体" w:hAnsi="Times New Roman" w:cs="Times New Roman"/>
                <w:bCs/>
                <w:sz w:val="22"/>
                <w:lang w:val="en-GB" w:eastAsia="x-none"/>
              </w:rPr>
              <w:t xml:space="preserve"> will follow the TDD operation determined by NCR-MT,</w:t>
            </w:r>
            <w:r w:rsidRPr="007C31A3">
              <w:rPr>
                <w:rFonts w:ascii="Times New Roman" w:eastAsia="宋体" w:hAnsi="Times New Roman" w:cs="Times New Roman"/>
                <w:sz w:val="22"/>
                <w:lang w:val="en-GB" w:eastAsia="x-none"/>
              </w:rPr>
              <w:t xml:space="preserve"> i.e., determined by NCR-MT based on the received SFI indication or scheduling from gNB </w:t>
            </w:r>
          </w:p>
          <w:p w14:paraId="5BE0F0BA" w14:textId="77777777" w:rsidR="00AB6ED7" w:rsidRPr="007C31A3" w:rsidRDefault="00AB6ED7">
            <w:pPr>
              <w:widowControl/>
              <w:numPr>
                <w:ilvl w:val="1"/>
                <w:numId w:val="43"/>
              </w:numPr>
              <w:shd w:val="clear" w:color="auto" w:fill="FFFFFF"/>
              <w:jc w:val="left"/>
              <w:rPr>
                <w:rFonts w:ascii="Times New Roman" w:eastAsia="宋体" w:hAnsi="Times New Roman" w:cs="Times New Roman"/>
                <w:bCs/>
                <w:sz w:val="22"/>
                <w:lang w:val="en-GB" w:eastAsia="x-none"/>
              </w:rPr>
            </w:pPr>
            <w:r w:rsidRPr="007C31A3">
              <w:rPr>
                <w:rFonts w:ascii="Times New Roman" w:eastAsia="宋体" w:hAnsi="Times New Roman" w:cs="Times New Roman"/>
                <w:sz w:val="22"/>
                <w:lang w:val="en-GB" w:eastAsia="x-none"/>
              </w:rPr>
              <w:t>Note: It means that no new side control signalling is needed.</w:t>
            </w:r>
          </w:p>
          <w:p w14:paraId="7516B35E" w14:textId="77777777" w:rsidR="00AB6ED7" w:rsidRPr="007C31A3" w:rsidRDefault="00AB6ED7">
            <w:pPr>
              <w:widowControl/>
              <w:numPr>
                <w:ilvl w:val="0"/>
                <w:numId w:val="43"/>
              </w:numPr>
              <w:shd w:val="clear" w:color="auto" w:fill="FFFFFF"/>
              <w:jc w:val="left"/>
              <w:rPr>
                <w:rFonts w:ascii="Times New Roman" w:eastAsia="宋体" w:hAnsi="Times New Roman" w:cs="Times New Roman"/>
                <w:b/>
                <w:bCs/>
                <w:sz w:val="22"/>
                <w:lang w:val="en-GB" w:eastAsia="x-none"/>
              </w:rPr>
            </w:pPr>
            <w:r w:rsidRPr="007C31A3">
              <w:rPr>
                <w:rFonts w:ascii="Times New Roman" w:eastAsia="宋体" w:hAnsi="Times New Roman" w:cs="Times New Roman"/>
                <w:sz w:val="22"/>
                <w:lang w:val="en-GB" w:eastAsia="x-none"/>
              </w:rPr>
              <w:t>Option 3: The NCR-</w:t>
            </w:r>
            <w:proofErr w:type="spellStart"/>
            <w:r w:rsidRPr="007C31A3">
              <w:rPr>
                <w:rFonts w:ascii="Times New Roman" w:eastAsia="宋体" w:hAnsi="Times New Roman" w:cs="Times New Roman"/>
                <w:sz w:val="22"/>
                <w:lang w:val="en-GB" w:eastAsia="x-none"/>
              </w:rPr>
              <w:t>Fwd</w:t>
            </w:r>
            <w:proofErr w:type="spellEnd"/>
            <w:r w:rsidRPr="007C31A3">
              <w:rPr>
                <w:rFonts w:ascii="Times New Roman" w:eastAsia="宋体" w:hAnsi="Times New Roman" w:cs="Times New Roman"/>
                <w:sz w:val="22"/>
                <w:lang w:val="en-GB" w:eastAsia="x-none"/>
              </w:rPr>
              <w:t xml:space="preserve"> will follow a new </w:t>
            </w:r>
            <w:r w:rsidRPr="007C31A3">
              <w:rPr>
                <w:rFonts w:ascii="Times New Roman" w:eastAsia="宋体" w:hAnsi="Times New Roman" w:cs="Times New Roman"/>
                <w:bCs/>
                <w:sz w:val="22"/>
                <w:lang w:val="en-GB" w:eastAsia="x-none"/>
              </w:rPr>
              <w:t>dynamic side control signalling of DL/UL forwarding over these symbols to NCR-</w:t>
            </w:r>
            <w:proofErr w:type="spellStart"/>
            <w:r w:rsidRPr="007C31A3">
              <w:rPr>
                <w:rFonts w:ascii="Times New Roman" w:eastAsia="宋体" w:hAnsi="Times New Roman" w:cs="Times New Roman"/>
                <w:bCs/>
                <w:sz w:val="22"/>
                <w:lang w:val="en-GB" w:eastAsia="x-none"/>
              </w:rPr>
              <w:t>Fwd</w:t>
            </w:r>
            <w:proofErr w:type="spellEnd"/>
          </w:p>
          <w:p w14:paraId="01714BB1" w14:textId="77777777" w:rsidR="007C31A3" w:rsidRPr="007C31A3" w:rsidRDefault="007C31A3" w:rsidP="007C31A3">
            <w:pPr>
              <w:snapToGrid w:val="0"/>
              <w:spacing w:before="240"/>
              <w:rPr>
                <w:rFonts w:ascii="Times New Roman" w:hAnsi="Times New Roman" w:cs="Times New Roman"/>
                <w:b/>
                <w:bCs/>
                <w:iCs/>
                <w:color w:val="000000"/>
                <w:sz w:val="22"/>
                <w:highlight w:val="green"/>
              </w:rPr>
            </w:pPr>
            <w:bookmarkStart w:id="3" w:name="_Hlk118120613"/>
            <w:r w:rsidRPr="007C31A3">
              <w:rPr>
                <w:rFonts w:ascii="Times New Roman" w:hAnsi="Times New Roman" w:cs="Times New Roman"/>
                <w:b/>
                <w:color w:val="000000"/>
                <w:sz w:val="22"/>
                <w:highlight w:val="green"/>
              </w:rPr>
              <w:t>Agreement</w:t>
            </w:r>
          </w:p>
          <w:p w14:paraId="72716A50" w14:textId="49BEC7EB" w:rsidR="007C31A3" w:rsidRDefault="007C31A3" w:rsidP="007C31A3">
            <w:pPr>
              <w:pStyle w:val="aff8"/>
              <w:spacing w:before="0" w:beforeAutospacing="0" w:after="0" w:afterAutospacing="0"/>
              <w:rPr>
                <w:sz w:val="22"/>
                <w:szCs w:val="22"/>
              </w:rPr>
            </w:pPr>
            <w:r w:rsidRPr="007C31A3">
              <w:rPr>
                <w:sz w:val="22"/>
                <w:szCs w:val="22"/>
                <w:shd w:val="clear" w:color="auto" w:fill="FFFFFF"/>
              </w:rPr>
              <w:t>For the flexible symbol based on the semi-static configuration (e.g., TDD-UL-DL-</w:t>
            </w:r>
            <w:proofErr w:type="spellStart"/>
            <w:r w:rsidRPr="007C31A3">
              <w:rPr>
                <w:sz w:val="22"/>
                <w:szCs w:val="22"/>
                <w:shd w:val="clear" w:color="auto" w:fill="FFFFFF"/>
              </w:rPr>
              <w:t>ConfigCommon</w:t>
            </w:r>
            <w:proofErr w:type="spellEnd"/>
            <w:r w:rsidRPr="007C31A3">
              <w:rPr>
                <w:sz w:val="22"/>
                <w:szCs w:val="22"/>
                <w:shd w:val="clear" w:color="auto" w:fill="FFFFFF"/>
              </w:rPr>
              <w:t>, TDD-UL-DL-</w:t>
            </w:r>
            <w:proofErr w:type="spellStart"/>
            <w:r w:rsidRPr="007C31A3">
              <w:rPr>
                <w:sz w:val="22"/>
                <w:szCs w:val="22"/>
                <w:shd w:val="clear" w:color="auto" w:fill="FFFFFF"/>
              </w:rPr>
              <w:t>ConfigDedicated</w:t>
            </w:r>
            <w:proofErr w:type="spellEnd"/>
            <w:r w:rsidRPr="007C31A3">
              <w:rPr>
                <w:sz w:val="22"/>
                <w:szCs w:val="22"/>
                <w:shd w:val="clear" w:color="auto" w:fill="FFFFFF"/>
              </w:rPr>
              <w:t>),</w:t>
            </w:r>
            <w:r w:rsidRPr="007C31A3">
              <w:rPr>
                <w:sz w:val="22"/>
                <w:szCs w:val="22"/>
              </w:rPr>
              <w:t> the default behavior of the NCR-</w:t>
            </w:r>
            <w:proofErr w:type="spellStart"/>
            <w:r w:rsidRPr="007C31A3">
              <w:rPr>
                <w:sz w:val="22"/>
                <w:szCs w:val="22"/>
              </w:rPr>
              <w:t>Fwd</w:t>
            </w:r>
            <w:proofErr w:type="spellEnd"/>
            <w:r w:rsidRPr="007C31A3">
              <w:rPr>
                <w:sz w:val="22"/>
                <w:szCs w:val="22"/>
              </w:rPr>
              <w:t xml:space="preserve"> is expected to be OFF or not forwarding over these symbols</w:t>
            </w:r>
          </w:p>
          <w:p w14:paraId="5F7FE9C9" w14:textId="090A7B09" w:rsidR="007C31A3" w:rsidRPr="007C31A3" w:rsidRDefault="007C31A3" w:rsidP="007C31A3">
            <w:pPr>
              <w:widowControl/>
              <w:numPr>
                <w:ilvl w:val="0"/>
                <w:numId w:val="43"/>
              </w:numPr>
              <w:shd w:val="clear" w:color="auto" w:fill="FFFFFF"/>
              <w:jc w:val="left"/>
              <w:rPr>
                <w:rFonts w:ascii="Times New Roman" w:eastAsia="宋体" w:hAnsi="Times New Roman" w:cs="Times New Roman"/>
                <w:b/>
                <w:bCs/>
                <w:sz w:val="22"/>
                <w:lang w:val="en-GB" w:eastAsia="x-none"/>
              </w:rPr>
            </w:pPr>
            <w:r w:rsidRPr="007C31A3">
              <w:rPr>
                <w:rFonts w:ascii="Times New Roman" w:hAnsi="Times New Roman" w:cs="Times New Roman"/>
                <w:sz w:val="22"/>
              </w:rPr>
              <w:t>FFS: The behavior over these symbol if dynamic DL/UL operation is supported by NCR-MT and/or NCR-Fwd.</w:t>
            </w:r>
            <w:bookmarkEnd w:id="3"/>
          </w:p>
        </w:tc>
      </w:tr>
    </w:tbl>
    <w:p w14:paraId="1DBEDF11" w14:textId="79781E7A" w:rsidR="00AB6ED7" w:rsidRDefault="00AB6ED7" w:rsidP="00AB6ED7">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Both option 2 and Option 3 can support </w:t>
      </w:r>
      <w:r w:rsidRPr="00AB6ED7">
        <w:rPr>
          <w:rFonts w:ascii="Times New Roman" w:hAnsi="Times New Roman" w:cs="Times New Roman"/>
          <w:sz w:val="24"/>
          <w:szCs w:val="24"/>
          <w:lang w:val="en-GB"/>
        </w:rPr>
        <w:t>dynamic DL/UL operation</w:t>
      </w:r>
      <w:r>
        <w:rPr>
          <w:rFonts w:ascii="Times New Roman" w:hAnsi="Times New Roman" w:cs="Times New Roman"/>
          <w:sz w:val="24"/>
          <w:szCs w:val="24"/>
          <w:lang w:val="en-GB"/>
        </w:rPr>
        <w:t xml:space="preserve"> over </w:t>
      </w:r>
      <w:r w:rsidR="0049445F">
        <w:rPr>
          <w:rFonts w:ascii="Times New Roman" w:hAnsi="Times New Roman" w:cs="Times New Roman"/>
          <w:sz w:val="24"/>
          <w:szCs w:val="24"/>
          <w:lang w:val="en-GB"/>
        </w:rPr>
        <w:t xml:space="preserve">semi-statically configured </w:t>
      </w:r>
      <w:r>
        <w:rPr>
          <w:rFonts w:ascii="Times New Roman" w:hAnsi="Times New Roman" w:cs="Times New Roman"/>
          <w:sz w:val="24"/>
          <w:szCs w:val="24"/>
          <w:lang w:val="en-GB"/>
        </w:rPr>
        <w:t>flexible symbols by NCR-F</w:t>
      </w:r>
      <w:r>
        <w:rPr>
          <w:rFonts w:ascii="Times New Roman" w:hAnsi="Times New Roman" w:cs="Times New Roman" w:hint="eastAsia"/>
          <w:sz w:val="24"/>
          <w:szCs w:val="24"/>
          <w:lang w:val="en-GB"/>
        </w:rPr>
        <w:t>wd</w:t>
      </w:r>
      <w:r>
        <w:rPr>
          <w:rFonts w:ascii="Times New Roman" w:hAnsi="Times New Roman" w:cs="Times New Roman"/>
          <w:sz w:val="24"/>
          <w:szCs w:val="24"/>
          <w:lang w:val="en-GB"/>
        </w:rPr>
        <w:t xml:space="preserve">. The difference </w:t>
      </w:r>
      <w:r>
        <w:rPr>
          <w:rFonts w:ascii="Times New Roman" w:hAnsi="Times New Roman" w:cs="Times New Roman" w:hint="eastAsia"/>
          <w:sz w:val="24"/>
          <w:szCs w:val="24"/>
          <w:lang w:val="en-GB"/>
        </w:rPr>
        <w:t>is</w:t>
      </w:r>
      <w:r>
        <w:rPr>
          <w:rFonts w:ascii="Times New Roman" w:hAnsi="Times New Roman" w:cs="Times New Roman"/>
          <w:sz w:val="24"/>
          <w:szCs w:val="24"/>
          <w:lang w:val="en-GB"/>
        </w:rPr>
        <w:t xml:space="preserve"> whether to reuse the legacy SFI or introduce new signalling. It is obvious that introducing new signalling will cost more standardization effort. Therefore, we prefer Option 2 which reuses the legacy SFI.</w:t>
      </w:r>
    </w:p>
    <w:p w14:paraId="3E806019" w14:textId="77777777" w:rsidR="00AB6ED7" w:rsidRDefault="00AB6ED7" w:rsidP="00C637D9">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There may be remaining flexible symbols according to SFI. For those remaining flexible symbols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can assume no DL/UL transmission between gNB and UEs and does not amplify and forward signals. </w:t>
      </w:r>
    </w:p>
    <w:p w14:paraId="5DF37F83" w14:textId="77777777" w:rsidR="00AB6ED7" w:rsidRDefault="00AB6ED7" w:rsidP="00C637D9">
      <w:pPr>
        <w:spacing w:before="240"/>
        <w:rPr>
          <w:rFonts w:ascii="Times New Roman" w:hAnsi="Times New Roman" w:cs="Times New Roman"/>
          <w:sz w:val="24"/>
          <w:szCs w:val="24"/>
          <w:lang w:val="en-GB"/>
        </w:rPr>
      </w:pPr>
      <w:r>
        <w:rPr>
          <w:rFonts w:ascii="Times New Roman" w:hAnsi="Times New Roman" w:cs="Times New Roman" w:hint="eastAsia"/>
          <w:sz w:val="24"/>
          <w:szCs w:val="24"/>
          <w:lang w:val="en-GB"/>
        </w:rPr>
        <w:t>H</w:t>
      </w:r>
      <w:r>
        <w:rPr>
          <w:rFonts w:ascii="Times New Roman" w:hAnsi="Times New Roman" w:cs="Times New Roman"/>
          <w:sz w:val="24"/>
          <w:szCs w:val="24"/>
          <w:lang w:val="en-GB"/>
        </w:rPr>
        <w:t>owever, whether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should </w:t>
      </w:r>
      <w:r>
        <w:rPr>
          <w:rFonts w:ascii="Times New Roman" w:hAnsi="Times New Roman" w:cs="Times New Roman" w:hint="eastAsia"/>
          <w:sz w:val="24"/>
          <w:szCs w:val="24"/>
          <w:lang w:val="en-GB"/>
        </w:rPr>
        <w:t>fo</w:t>
      </w:r>
      <w:r>
        <w:rPr>
          <w:rFonts w:ascii="Times New Roman" w:hAnsi="Times New Roman" w:cs="Times New Roman"/>
          <w:sz w:val="24"/>
          <w:szCs w:val="24"/>
          <w:lang w:val="en-GB"/>
        </w:rPr>
        <w:t xml:space="preserve">llow the TDD operation according to </w:t>
      </w:r>
      <w:r w:rsidRPr="00FF3045">
        <w:rPr>
          <w:rFonts w:ascii="Times New Roman" w:hAnsi="Times New Roman" w:cs="Times New Roman"/>
          <w:sz w:val="24"/>
          <w:szCs w:val="24"/>
          <w:lang w:val="en-GB"/>
        </w:rPr>
        <w:t xml:space="preserve">scheduling </w:t>
      </w:r>
      <w:r>
        <w:rPr>
          <w:rFonts w:ascii="Times New Roman" w:hAnsi="Times New Roman" w:cs="Times New Roman"/>
          <w:sz w:val="24"/>
          <w:szCs w:val="24"/>
          <w:lang w:val="en-GB"/>
        </w:rPr>
        <w:t xml:space="preserve">for NCR-MT </w:t>
      </w:r>
      <w:r w:rsidRPr="00FF3045">
        <w:rPr>
          <w:rFonts w:ascii="Times New Roman" w:hAnsi="Times New Roman" w:cs="Times New Roman"/>
          <w:sz w:val="24"/>
          <w:szCs w:val="24"/>
          <w:lang w:val="en-GB"/>
        </w:rPr>
        <w:t>from gNB</w:t>
      </w:r>
      <w:r>
        <w:rPr>
          <w:rFonts w:ascii="Times New Roman" w:hAnsi="Times New Roman" w:cs="Times New Roman"/>
          <w:sz w:val="24"/>
          <w:szCs w:val="24"/>
          <w:lang w:val="en-GB"/>
        </w:rPr>
        <w:t xml:space="preserve"> may need more discussions. For example, if the NCR-MT and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is TDM, the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should not follow the scheduling.</w:t>
      </w:r>
    </w:p>
    <w:p w14:paraId="616FBC06" w14:textId="277D8CDC" w:rsidR="00AB6ED7" w:rsidRDefault="00AB6ED7" w:rsidP="00AB6ED7">
      <w:pPr>
        <w:spacing w:before="240"/>
        <w:rPr>
          <w:rFonts w:ascii="Times New Roman" w:hAnsi="Times New Roman" w:cs="Times New Roman"/>
          <w:b/>
          <w:bCs/>
          <w:sz w:val="24"/>
          <w:szCs w:val="24"/>
          <w:lang w:val="en-GB"/>
        </w:rPr>
      </w:pPr>
      <w:r w:rsidRPr="00906517">
        <w:rPr>
          <w:rFonts w:ascii="Times New Roman" w:hAnsi="Times New Roman" w:cs="Times New Roman" w:hint="eastAsia"/>
          <w:b/>
          <w:bCs/>
          <w:sz w:val="24"/>
          <w:szCs w:val="24"/>
          <w:lang w:val="en-GB"/>
        </w:rPr>
        <w:t>P</w:t>
      </w:r>
      <w:r w:rsidRPr="00906517">
        <w:rPr>
          <w:rFonts w:ascii="Times New Roman" w:hAnsi="Times New Roman" w:cs="Times New Roman"/>
          <w:b/>
          <w:bCs/>
          <w:sz w:val="24"/>
          <w:szCs w:val="24"/>
          <w:lang w:val="en-GB"/>
        </w:rPr>
        <w:t>roposal</w:t>
      </w:r>
      <w:r w:rsidR="0049445F" w:rsidRPr="00906517">
        <w:rPr>
          <w:rFonts w:ascii="Times New Roman" w:hAnsi="Times New Roman" w:cs="Times New Roman"/>
          <w:b/>
          <w:bCs/>
          <w:sz w:val="24"/>
          <w:szCs w:val="24"/>
          <w:lang w:val="en-GB"/>
        </w:rPr>
        <w:t xml:space="preserve"> </w:t>
      </w:r>
      <w:r w:rsidR="00906517" w:rsidRPr="00906517">
        <w:rPr>
          <w:rFonts w:ascii="Times New Roman" w:hAnsi="Times New Roman" w:cs="Times New Roman"/>
          <w:b/>
          <w:bCs/>
          <w:sz w:val="24"/>
          <w:szCs w:val="24"/>
          <w:lang w:val="en-GB"/>
        </w:rPr>
        <w:t>1</w:t>
      </w:r>
      <w:r w:rsidR="00036C62">
        <w:rPr>
          <w:rFonts w:ascii="Times New Roman" w:hAnsi="Times New Roman" w:cs="Times New Roman"/>
          <w:b/>
          <w:bCs/>
          <w:sz w:val="24"/>
          <w:szCs w:val="24"/>
          <w:lang w:val="en-GB"/>
        </w:rPr>
        <w:t>2</w:t>
      </w:r>
      <w:r w:rsidRPr="00906517">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Pr="009406EE">
        <w:rPr>
          <w:rFonts w:ascii="Times New Roman" w:hAnsi="Times New Roman" w:cs="Times New Roman"/>
          <w:b/>
          <w:bCs/>
          <w:sz w:val="24"/>
          <w:szCs w:val="24"/>
          <w:lang w:val="en-GB"/>
        </w:rPr>
        <w:t xml:space="preserve">For the flexible symbol based on the semi-static configuration (e.g., </w:t>
      </w:r>
      <w:r w:rsidRPr="00906517">
        <w:rPr>
          <w:rFonts w:ascii="Times New Roman" w:hAnsi="Times New Roman" w:cs="Times New Roman"/>
          <w:b/>
          <w:bCs/>
          <w:i/>
          <w:iCs/>
          <w:sz w:val="24"/>
          <w:szCs w:val="24"/>
          <w:lang w:val="en-GB"/>
        </w:rPr>
        <w:t>TDD-UL-DL-</w:t>
      </w:r>
      <w:proofErr w:type="spellStart"/>
      <w:r w:rsidRPr="00906517">
        <w:rPr>
          <w:rFonts w:ascii="Times New Roman" w:hAnsi="Times New Roman" w:cs="Times New Roman"/>
          <w:b/>
          <w:bCs/>
          <w:i/>
          <w:iCs/>
          <w:sz w:val="24"/>
          <w:szCs w:val="24"/>
          <w:lang w:val="en-GB"/>
        </w:rPr>
        <w:t>ConfigCommon</w:t>
      </w:r>
      <w:proofErr w:type="spellEnd"/>
      <w:r w:rsidRPr="009406EE">
        <w:rPr>
          <w:rFonts w:ascii="Times New Roman" w:hAnsi="Times New Roman" w:cs="Times New Roman"/>
          <w:b/>
          <w:bCs/>
          <w:sz w:val="24"/>
          <w:szCs w:val="24"/>
          <w:lang w:val="en-GB"/>
        </w:rPr>
        <w:t xml:space="preserve">, </w:t>
      </w:r>
      <w:r w:rsidRPr="00906517">
        <w:rPr>
          <w:rFonts w:ascii="Times New Roman" w:hAnsi="Times New Roman" w:cs="Times New Roman"/>
          <w:b/>
          <w:bCs/>
          <w:i/>
          <w:iCs/>
          <w:sz w:val="24"/>
          <w:szCs w:val="24"/>
          <w:lang w:val="en-GB"/>
        </w:rPr>
        <w:t>TDD-UL-DL-</w:t>
      </w:r>
      <w:proofErr w:type="spellStart"/>
      <w:r w:rsidRPr="00906517">
        <w:rPr>
          <w:rFonts w:ascii="Times New Roman" w:hAnsi="Times New Roman" w:cs="Times New Roman"/>
          <w:b/>
          <w:bCs/>
          <w:i/>
          <w:iCs/>
          <w:sz w:val="24"/>
          <w:szCs w:val="24"/>
          <w:lang w:val="en-GB"/>
        </w:rPr>
        <w:t>ConfigDedicated</w:t>
      </w:r>
      <w:proofErr w:type="spellEnd"/>
      <w:r w:rsidRPr="009406EE">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t</w:t>
      </w:r>
      <w:r w:rsidRPr="00BA0967">
        <w:rPr>
          <w:rFonts w:ascii="Times New Roman" w:hAnsi="Times New Roman" w:cs="Times New Roman"/>
          <w:b/>
          <w:bCs/>
          <w:sz w:val="24"/>
          <w:szCs w:val="24"/>
          <w:lang w:val="en-GB"/>
        </w:rPr>
        <w:t>he NCR-</w:t>
      </w:r>
      <w:proofErr w:type="spellStart"/>
      <w:r w:rsidRPr="00BA0967">
        <w:rPr>
          <w:rFonts w:ascii="Times New Roman" w:hAnsi="Times New Roman" w:cs="Times New Roman"/>
          <w:b/>
          <w:bCs/>
          <w:sz w:val="24"/>
          <w:szCs w:val="24"/>
          <w:lang w:val="en-GB"/>
        </w:rPr>
        <w:t>Fwd</w:t>
      </w:r>
      <w:proofErr w:type="spellEnd"/>
      <w:r w:rsidRPr="00BA0967">
        <w:rPr>
          <w:rFonts w:ascii="Times New Roman" w:hAnsi="Times New Roman" w:cs="Times New Roman"/>
          <w:b/>
          <w:bCs/>
          <w:sz w:val="24"/>
          <w:szCs w:val="24"/>
          <w:lang w:val="en-GB"/>
        </w:rPr>
        <w:t xml:space="preserve"> follow</w:t>
      </w:r>
      <w:r>
        <w:rPr>
          <w:rFonts w:ascii="Times New Roman" w:hAnsi="Times New Roman" w:cs="Times New Roman"/>
          <w:b/>
          <w:bCs/>
          <w:sz w:val="24"/>
          <w:szCs w:val="24"/>
          <w:lang w:val="en-GB"/>
        </w:rPr>
        <w:t>s</w:t>
      </w:r>
      <w:r w:rsidRPr="00BA0967">
        <w:rPr>
          <w:rFonts w:ascii="Times New Roman" w:hAnsi="Times New Roman" w:cs="Times New Roman"/>
          <w:b/>
          <w:bCs/>
          <w:sz w:val="24"/>
          <w:szCs w:val="24"/>
          <w:lang w:val="en-GB"/>
        </w:rPr>
        <w:t xml:space="preserve"> the TDD operation determined by NCR-MT based on </w:t>
      </w:r>
      <w:r w:rsidR="0049445F">
        <w:rPr>
          <w:rFonts w:ascii="Times New Roman" w:hAnsi="Times New Roman" w:cs="Times New Roman"/>
          <w:b/>
          <w:bCs/>
          <w:sz w:val="24"/>
          <w:szCs w:val="24"/>
          <w:lang w:val="en-GB"/>
        </w:rPr>
        <w:t xml:space="preserve">the </w:t>
      </w:r>
      <w:r w:rsidRPr="00BA0967">
        <w:rPr>
          <w:rFonts w:ascii="Times New Roman" w:hAnsi="Times New Roman" w:cs="Times New Roman"/>
          <w:b/>
          <w:bCs/>
          <w:sz w:val="24"/>
          <w:szCs w:val="24"/>
          <w:lang w:val="en-GB"/>
        </w:rPr>
        <w:t>received SFI indication</w:t>
      </w:r>
      <w:r>
        <w:rPr>
          <w:rFonts w:ascii="Times New Roman" w:hAnsi="Times New Roman" w:cs="Times New Roman"/>
          <w:b/>
          <w:bCs/>
          <w:sz w:val="24"/>
          <w:szCs w:val="24"/>
          <w:lang w:val="en-GB"/>
        </w:rPr>
        <w:t>.</w:t>
      </w:r>
    </w:p>
    <w:p w14:paraId="168D208D" w14:textId="013EA74F" w:rsidR="00AB6ED7" w:rsidRDefault="00AB6ED7">
      <w:pPr>
        <w:pStyle w:val="af"/>
        <w:numPr>
          <w:ilvl w:val="0"/>
          <w:numId w:val="42"/>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w:t>
      </w:r>
      <w:r>
        <w:rPr>
          <w:rFonts w:ascii="Times New Roman" w:hAnsi="Times New Roman" w:cs="Times New Roman"/>
          <w:b/>
          <w:bCs/>
          <w:sz w:val="24"/>
          <w:szCs w:val="24"/>
        </w:rPr>
        <w:t xml:space="preserve">the </w:t>
      </w:r>
      <w:r w:rsidRPr="00BA0967">
        <w:rPr>
          <w:rFonts w:ascii="Times New Roman" w:hAnsi="Times New Roman" w:cs="Times New Roman"/>
          <w:b/>
          <w:bCs/>
          <w:sz w:val="24"/>
          <w:szCs w:val="24"/>
          <w:lang w:val="en-GB"/>
        </w:rPr>
        <w:t>received SFI indication</w:t>
      </w:r>
      <w:r>
        <w:rPr>
          <w:rFonts w:ascii="Times New Roman" w:hAnsi="Times New Roman" w:cs="Times New Roman"/>
          <w:b/>
          <w:bCs/>
          <w:sz w:val="24"/>
          <w:szCs w:val="24"/>
        </w:rPr>
        <w:t>,</w:t>
      </w:r>
      <w:r w:rsidRPr="00DE3BF0">
        <w:rPr>
          <w:rFonts w:ascii="Times New Roman" w:hAnsi="Times New Roman" w:cs="Times New Roman"/>
          <w:b/>
          <w:bCs/>
          <w:sz w:val="24"/>
          <w:szCs w:val="24"/>
        </w:rPr>
        <w:t xml:space="preserve"> NCR-</w:t>
      </w:r>
      <w:proofErr w:type="spellStart"/>
      <w:r w:rsidRPr="00DE3BF0">
        <w:rPr>
          <w:rFonts w:ascii="Times New Roman" w:hAnsi="Times New Roman" w:cs="Times New Roman"/>
          <w:b/>
          <w:bCs/>
          <w:sz w:val="24"/>
          <w:szCs w:val="24"/>
        </w:rPr>
        <w:t>Fwd</w:t>
      </w:r>
      <w:proofErr w:type="spellEnd"/>
      <w:r w:rsidRPr="00DE3BF0">
        <w:rPr>
          <w:rFonts w:ascii="Times New Roman" w:hAnsi="Times New Roman" w:cs="Times New Roman"/>
          <w:b/>
          <w:bCs/>
          <w:sz w:val="24"/>
          <w:szCs w:val="24"/>
        </w:rPr>
        <w:t xml:space="preserve"> does not forward signals.</w:t>
      </w:r>
    </w:p>
    <w:p w14:paraId="1C38C4F1" w14:textId="77777777" w:rsidR="00063ACE" w:rsidRDefault="00063ACE" w:rsidP="00C637D9">
      <w:pPr>
        <w:pStyle w:val="1"/>
        <w:numPr>
          <w:ilvl w:val="0"/>
          <w:numId w:val="1"/>
        </w:numPr>
        <w:tabs>
          <w:tab w:val="num" w:pos="425"/>
        </w:tabs>
        <w:rPr>
          <w:rFonts w:eastAsia="MS Mincho"/>
          <w:b/>
          <w:snapToGrid w:val="0"/>
        </w:rPr>
      </w:pPr>
      <w:r w:rsidRPr="000461FE">
        <w:rPr>
          <w:rFonts w:eastAsia="MS Mincho"/>
          <w:b/>
          <w:snapToGrid w:val="0"/>
        </w:rPr>
        <w:t>ON-OFF information</w:t>
      </w:r>
    </w:p>
    <w:p w14:paraId="48E812AA" w14:textId="77777777" w:rsidR="00063ACE" w:rsidRDefault="00063ACE" w:rsidP="00063ACE">
      <w:pPr>
        <w:pStyle w:val="2"/>
        <w:numPr>
          <w:ilvl w:val="1"/>
          <w:numId w:val="1"/>
        </w:numPr>
        <w:spacing w:before="240"/>
        <w:rPr>
          <w:lang w:eastAsia="ja-JP"/>
        </w:rPr>
      </w:pPr>
      <w:r>
        <w:rPr>
          <w:lang w:eastAsia="ja-JP"/>
        </w:rPr>
        <w:t>NCR behavior in ON and OFF states</w:t>
      </w:r>
    </w:p>
    <w:p w14:paraId="0A20D7AE" w14:textId="77777777" w:rsidR="00063ACE" w:rsidRDefault="00063ACE" w:rsidP="00063ACE">
      <w:pPr>
        <w:rPr>
          <w:rFonts w:ascii="Times New Roman" w:eastAsia="宋体" w:hAnsi="Times New Roman" w:cs="Times New Roman"/>
          <w:kern w:val="0"/>
          <w:sz w:val="24"/>
        </w:rPr>
      </w:pPr>
      <w:r w:rsidRPr="00516CC5">
        <w:rPr>
          <w:rFonts w:ascii="Times New Roman" w:eastAsia="宋体" w:hAnsi="Times New Roman" w:cs="Times New Roman"/>
          <w:kern w:val="0"/>
          <w:sz w:val="24"/>
        </w:rPr>
        <w:t>According to the conclusion we made in previous RAN1 meeting, an NCR is not expected to perform forwarding in “OFF” state.</w:t>
      </w:r>
    </w:p>
    <w:p w14:paraId="57A8D1A4" w14:textId="77777777" w:rsidR="00063ACE" w:rsidRDefault="00063ACE" w:rsidP="00C637D9">
      <w:pPr>
        <w:spacing w:before="240"/>
        <w:rPr>
          <w:rFonts w:ascii="Times New Roman" w:eastAsia="宋体" w:hAnsi="Times New Roman" w:cs="Times New Roman"/>
          <w:kern w:val="0"/>
          <w:sz w:val="24"/>
        </w:rPr>
      </w:pPr>
      <w:r>
        <w:rPr>
          <w:rFonts w:ascii="Times New Roman" w:eastAsia="宋体" w:hAnsi="Times New Roman" w:cs="Times New Roman"/>
          <w:kern w:val="0"/>
          <w:sz w:val="24"/>
        </w:rPr>
        <w:t xml:space="preserve">The benefit of enabling ON/OFF function for NCRs are: </w:t>
      </w:r>
    </w:p>
    <w:p w14:paraId="027F5793" w14:textId="77777777" w:rsidR="00063ACE" w:rsidRDefault="00063ACE" w:rsidP="00063ACE">
      <w:pPr>
        <w:pStyle w:val="af"/>
        <w:numPr>
          <w:ilvl w:val="0"/>
          <w:numId w:val="34"/>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T</w:t>
      </w:r>
      <w:r w:rsidRPr="001E32E4">
        <w:rPr>
          <w:rFonts w:ascii="Times New Roman" w:eastAsia="宋体" w:hAnsi="Times New Roman" w:cs="Times New Roman"/>
          <w:kern w:val="0"/>
          <w:sz w:val="24"/>
        </w:rPr>
        <w:t>o manage and mitigate the potential interference caused by the NCR to other devices</w:t>
      </w:r>
      <w:r>
        <w:rPr>
          <w:rFonts w:ascii="Times New Roman" w:eastAsia="宋体" w:hAnsi="Times New Roman" w:cs="Times New Roman"/>
          <w:kern w:val="0"/>
          <w:sz w:val="24"/>
        </w:rPr>
        <w:t>, and</w:t>
      </w:r>
    </w:p>
    <w:p w14:paraId="6A4F5174" w14:textId="77777777" w:rsidR="00063ACE" w:rsidRDefault="00063ACE" w:rsidP="00063ACE">
      <w:pPr>
        <w:pStyle w:val="af"/>
        <w:numPr>
          <w:ilvl w:val="0"/>
          <w:numId w:val="34"/>
        </w:numPr>
        <w:spacing w:after="240"/>
        <w:ind w:firstLineChars="0"/>
        <w:rPr>
          <w:rFonts w:ascii="Times New Roman" w:eastAsia="宋体" w:hAnsi="Times New Roman" w:cs="Times New Roman"/>
          <w:kern w:val="0"/>
          <w:sz w:val="24"/>
        </w:rPr>
      </w:pPr>
      <w:r>
        <w:rPr>
          <w:rFonts w:ascii="Times New Roman" w:eastAsia="宋体" w:hAnsi="Times New Roman" w:cs="Times New Roman"/>
          <w:kern w:val="0"/>
          <w:sz w:val="24"/>
        </w:rPr>
        <w:t>To save power of NCRs when no UE needs the service of the NCR, e.g., in outdoor scenario.</w:t>
      </w:r>
    </w:p>
    <w:p w14:paraId="6E2AC6FC" w14:textId="4530A726" w:rsidR="00063ACE" w:rsidRDefault="00063ACE" w:rsidP="00063ACE">
      <w:pPr>
        <w:spacing w:after="240"/>
        <w:rPr>
          <w:rFonts w:ascii="Times New Roman" w:eastAsia="宋体" w:hAnsi="Times New Roman" w:cs="Times New Roman"/>
          <w:kern w:val="0"/>
          <w:sz w:val="24"/>
        </w:rPr>
      </w:pPr>
      <w:r w:rsidRPr="00B74BDD">
        <w:rPr>
          <w:rFonts w:ascii="Times New Roman" w:eastAsia="宋体" w:hAnsi="Times New Roman" w:cs="Times New Roman"/>
          <w:kern w:val="0"/>
          <w:sz w:val="24"/>
        </w:rPr>
        <w:t>To achieve the</w:t>
      </w:r>
      <w:r>
        <w:rPr>
          <w:rFonts w:ascii="Times New Roman" w:eastAsia="宋体" w:hAnsi="Times New Roman" w:cs="Times New Roman"/>
          <w:kern w:val="0"/>
          <w:sz w:val="24"/>
        </w:rPr>
        <w:t xml:space="preserve"> above</w:t>
      </w:r>
      <w:r w:rsidRPr="00B74BDD">
        <w:rPr>
          <w:rFonts w:ascii="Times New Roman" w:eastAsia="宋体" w:hAnsi="Times New Roman" w:cs="Times New Roman"/>
          <w:kern w:val="0"/>
          <w:sz w:val="24"/>
        </w:rPr>
        <w:t xml:space="preserve"> two targets, in our understanding, the NCR needs two OFF </w:t>
      </w:r>
      <w:r>
        <w:rPr>
          <w:rFonts w:ascii="Times New Roman" w:eastAsia="宋体" w:hAnsi="Times New Roman" w:cs="Times New Roman"/>
          <w:kern w:val="0"/>
          <w:sz w:val="24"/>
        </w:rPr>
        <w:t xml:space="preserve">levels, i.e., light OFF and deep OFF. </w:t>
      </w:r>
      <w:r w:rsidRPr="002F1BE5">
        <w:rPr>
          <w:rFonts w:ascii="Times New Roman" w:eastAsia="宋体" w:hAnsi="Times New Roman" w:cs="Times New Roman"/>
          <w:kern w:val="0"/>
          <w:sz w:val="24"/>
        </w:rPr>
        <w:t>The intention to discuss light OFF and deep OFF is to clarify the NCR</w:t>
      </w:r>
      <w:r>
        <w:rPr>
          <w:rFonts w:ascii="Times New Roman" w:eastAsia="宋体" w:hAnsi="Times New Roman" w:cs="Times New Roman"/>
          <w:kern w:val="0"/>
          <w:sz w:val="24"/>
        </w:rPr>
        <w:t xml:space="preserve"> </w:t>
      </w:r>
      <w:r w:rsidRPr="002F1BE5">
        <w:rPr>
          <w:rFonts w:ascii="Times New Roman" w:eastAsia="宋体" w:hAnsi="Times New Roman" w:cs="Times New Roman"/>
          <w:kern w:val="0"/>
          <w:sz w:val="24"/>
        </w:rPr>
        <w:t>(the NCR-</w:t>
      </w:r>
      <w:proofErr w:type="spellStart"/>
      <w:r w:rsidRPr="002F1BE5">
        <w:rPr>
          <w:rFonts w:ascii="Times New Roman" w:eastAsia="宋体" w:hAnsi="Times New Roman" w:cs="Times New Roman"/>
          <w:kern w:val="0"/>
          <w:sz w:val="24"/>
        </w:rPr>
        <w:t>Fwd</w:t>
      </w:r>
      <w:proofErr w:type="spellEnd"/>
      <w:r w:rsidRPr="002F1BE5">
        <w:rPr>
          <w:rFonts w:ascii="Times New Roman" w:eastAsia="宋体" w:hAnsi="Times New Roman" w:cs="Times New Roman"/>
          <w:kern w:val="0"/>
          <w:sz w:val="24"/>
        </w:rPr>
        <w:t xml:space="preserve">) behavior in light OFF and deep OFF rather than to explicitly define them. </w:t>
      </w:r>
      <w:r>
        <w:rPr>
          <w:rFonts w:ascii="Times New Roman" w:eastAsia="宋体" w:hAnsi="Times New Roman" w:cs="Times New Roman"/>
          <w:kern w:val="0"/>
          <w:sz w:val="24"/>
        </w:rPr>
        <w:t>I</w:t>
      </w:r>
      <w:r w:rsidRPr="002F1BE5">
        <w:rPr>
          <w:rFonts w:ascii="Times New Roman" w:eastAsia="宋体" w:hAnsi="Times New Roman" w:cs="Times New Roman"/>
          <w:kern w:val="0"/>
          <w:sz w:val="24"/>
        </w:rPr>
        <w:t xml:space="preserve">n order to support </w:t>
      </w:r>
      <w:r>
        <w:rPr>
          <w:rFonts w:ascii="Times New Roman" w:eastAsia="宋体" w:hAnsi="Times New Roman" w:cs="Times New Roman"/>
          <w:kern w:val="0"/>
          <w:sz w:val="24"/>
        </w:rPr>
        <w:t>‘</w:t>
      </w:r>
      <w:r w:rsidRPr="002F1BE5">
        <w:rPr>
          <w:rFonts w:ascii="Times New Roman" w:eastAsia="宋体" w:hAnsi="Times New Roman" w:cs="Times New Roman"/>
          <w:kern w:val="0"/>
          <w:sz w:val="24"/>
        </w:rPr>
        <w:t>OFF</w:t>
      </w:r>
      <w:r>
        <w:rPr>
          <w:rFonts w:ascii="Times New Roman" w:eastAsia="宋体" w:hAnsi="Times New Roman" w:cs="Times New Roman"/>
          <w:kern w:val="0"/>
          <w:sz w:val="24"/>
        </w:rPr>
        <w:t>’ state</w:t>
      </w:r>
      <w:r w:rsidRPr="002F1BE5">
        <w:rPr>
          <w:rFonts w:ascii="Times New Roman" w:eastAsia="宋体" w:hAnsi="Times New Roman" w:cs="Times New Roman"/>
          <w:kern w:val="0"/>
          <w:sz w:val="24"/>
        </w:rPr>
        <w:t xml:space="preserve"> via proper manners</w:t>
      </w:r>
      <w:r>
        <w:rPr>
          <w:rFonts w:ascii="Times New Roman" w:eastAsia="宋体" w:hAnsi="Times New Roman" w:cs="Times New Roman"/>
          <w:kern w:val="0"/>
          <w:sz w:val="24"/>
        </w:rPr>
        <w:t>, w</w:t>
      </w:r>
      <w:r w:rsidRPr="002F1BE5">
        <w:rPr>
          <w:rFonts w:ascii="Times New Roman" w:eastAsia="宋体" w:hAnsi="Times New Roman" w:cs="Times New Roman"/>
          <w:kern w:val="0"/>
          <w:sz w:val="24"/>
        </w:rPr>
        <w:t>e need to identify the difference of NCR behaviors in light OFF and deep OFF</w:t>
      </w:r>
      <w:r>
        <w:rPr>
          <w:rFonts w:ascii="Times New Roman" w:eastAsia="宋体" w:hAnsi="Times New Roman" w:cs="Times New Roman"/>
          <w:kern w:val="0"/>
          <w:sz w:val="24"/>
        </w:rPr>
        <w:t>. For example,</w:t>
      </w:r>
    </w:p>
    <w:p w14:paraId="7A20AD66" w14:textId="77777777" w:rsidR="00063ACE" w:rsidRDefault="00063ACE" w:rsidP="00063ACE">
      <w:pPr>
        <w:pStyle w:val="af"/>
        <w:numPr>
          <w:ilvl w:val="0"/>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Light OFF:</w:t>
      </w:r>
    </w:p>
    <w:p w14:paraId="52A92BFF" w14:textId="77777777" w:rsidR="00063ACE" w:rsidRPr="003B364D" w:rsidRDefault="00063ACE" w:rsidP="00063ACE">
      <w:pPr>
        <w:pStyle w:val="af"/>
        <w:numPr>
          <w:ilvl w:val="1"/>
          <w:numId w:val="35"/>
        </w:numPr>
        <w:ind w:firstLineChars="0"/>
        <w:rPr>
          <w:rFonts w:ascii="Times New Roman" w:eastAsia="宋体" w:hAnsi="Times New Roman" w:cs="Times New Roman"/>
          <w:kern w:val="0"/>
          <w:sz w:val="24"/>
        </w:rPr>
      </w:pPr>
      <w:r w:rsidRPr="003B364D">
        <w:rPr>
          <w:rFonts w:ascii="Times New Roman" w:eastAsia="宋体" w:hAnsi="Times New Roman" w:cs="Times New Roman"/>
          <w:kern w:val="0"/>
          <w:sz w:val="24"/>
        </w:rPr>
        <w:t>Usage: Mainly used to manage and mitigate the potential interference caused by the NCR to other devices</w:t>
      </w:r>
    </w:p>
    <w:p w14:paraId="3F09BEE9" w14:textId="06CBB218" w:rsidR="00063ACE" w:rsidRDefault="00063ACE" w:rsidP="00063ACE">
      <w:pPr>
        <w:pStyle w:val="af"/>
        <w:numPr>
          <w:ilvl w:val="1"/>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NCR behavior:</w:t>
      </w:r>
    </w:p>
    <w:p w14:paraId="73EDD259" w14:textId="77777777" w:rsidR="00063ACE" w:rsidRPr="008F44FD" w:rsidRDefault="00063ACE" w:rsidP="00063ACE">
      <w:pPr>
        <w:pStyle w:val="af"/>
        <w:numPr>
          <w:ilvl w:val="2"/>
          <w:numId w:val="35"/>
        </w:numPr>
        <w:ind w:firstLineChars="0"/>
        <w:rPr>
          <w:rFonts w:ascii="Times New Roman" w:eastAsia="宋体" w:hAnsi="Times New Roman" w:cs="Times New Roman"/>
          <w:kern w:val="0"/>
          <w:sz w:val="24"/>
        </w:rPr>
      </w:pPr>
      <w:r w:rsidRPr="008F44FD">
        <w:rPr>
          <w:rFonts w:ascii="Times New Roman" w:eastAsia="宋体" w:hAnsi="Times New Roman" w:cs="Times New Roman"/>
          <w:kern w:val="0"/>
          <w:sz w:val="24"/>
        </w:rPr>
        <w:t>The NCR-</w:t>
      </w:r>
      <w:proofErr w:type="spellStart"/>
      <w:r w:rsidRPr="008F44FD">
        <w:rPr>
          <w:rFonts w:ascii="Times New Roman" w:eastAsia="宋体" w:hAnsi="Times New Roman" w:cs="Times New Roman"/>
          <w:kern w:val="0"/>
          <w:sz w:val="24"/>
        </w:rPr>
        <w:t>Fwd</w:t>
      </w:r>
      <w:proofErr w:type="spellEnd"/>
      <w:r w:rsidRPr="008F44FD">
        <w:rPr>
          <w:rFonts w:ascii="Times New Roman" w:eastAsia="宋体" w:hAnsi="Times New Roman" w:cs="Times New Roman"/>
          <w:kern w:val="0"/>
          <w:sz w:val="24"/>
        </w:rPr>
        <w:t xml:space="preserve"> does not forward any signal. The NCR is ready for the forwarding. When the gNB indicates the NCR to forward a signal or to be ON, the NCR can </w:t>
      </w:r>
      <w:r>
        <w:rPr>
          <w:rFonts w:ascii="Times New Roman" w:eastAsia="宋体" w:hAnsi="Times New Roman" w:cs="Times New Roman"/>
          <w:kern w:val="0"/>
          <w:sz w:val="24"/>
        </w:rPr>
        <w:t>rapidly recover from the light OFF</w:t>
      </w:r>
      <w:r w:rsidRPr="008F44FD">
        <w:rPr>
          <w:rFonts w:ascii="Times New Roman" w:eastAsia="宋体" w:hAnsi="Times New Roman" w:cs="Times New Roman"/>
          <w:kern w:val="0"/>
          <w:sz w:val="24"/>
        </w:rPr>
        <w:t>.</w:t>
      </w:r>
    </w:p>
    <w:p w14:paraId="05AB9B25" w14:textId="77777777" w:rsidR="00063ACE" w:rsidRDefault="00063ACE" w:rsidP="00063ACE">
      <w:pPr>
        <w:pStyle w:val="af"/>
        <w:numPr>
          <w:ilvl w:val="1"/>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Latency from OFF to ON: short.</w:t>
      </w:r>
    </w:p>
    <w:p w14:paraId="236B82D4" w14:textId="4F7BFB4A" w:rsidR="00063ACE" w:rsidRDefault="00063ACE" w:rsidP="00063ACE">
      <w:pPr>
        <w:pStyle w:val="af"/>
        <w:numPr>
          <w:ilvl w:val="2"/>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The latency is mainly required for boosting power, i.e., from 0 power to target power.</w:t>
      </w:r>
    </w:p>
    <w:p w14:paraId="6E86D52E" w14:textId="77777777" w:rsidR="00063ACE" w:rsidRDefault="00063ACE" w:rsidP="00063ACE">
      <w:pPr>
        <w:pStyle w:val="af"/>
        <w:numPr>
          <w:ilvl w:val="1"/>
          <w:numId w:val="35"/>
        </w:numPr>
        <w:spacing w:after="240"/>
        <w:ind w:firstLineChars="0"/>
        <w:rPr>
          <w:rFonts w:ascii="Times New Roman" w:eastAsia="宋体" w:hAnsi="Times New Roman" w:cs="Times New Roman"/>
          <w:kern w:val="0"/>
          <w:sz w:val="24"/>
        </w:rPr>
      </w:pPr>
      <w:r>
        <w:rPr>
          <w:rFonts w:ascii="Times New Roman" w:eastAsia="宋体" w:hAnsi="Times New Roman" w:cs="Times New Roman"/>
          <w:kern w:val="0"/>
          <w:sz w:val="24"/>
        </w:rPr>
        <w:t>In our understanding, the default OFF which we agreed in RAN1#110e meeting can be a light OFF.</w:t>
      </w:r>
    </w:p>
    <w:p w14:paraId="45AD4191" w14:textId="77777777" w:rsidR="00063ACE" w:rsidRDefault="00063ACE" w:rsidP="00063ACE">
      <w:pPr>
        <w:pStyle w:val="af"/>
        <w:numPr>
          <w:ilvl w:val="0"/>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Deep OFF:</w:t>
      </w:r>
    </w:p>
    <w:p w14:paraId="22B93B42" w14:textId="77777777" w:rsidR="00063ACE" w:rsidRDefault="00063ACE" w:rsidP="00063ACE">
      <w:pPr>
        <w:pStyle w:val="af"/>
        <w:numPr>
          <w:ilvl w:val="1"/>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lastRenderedPageBreak/>
        <w:t xml:space="preserve">Usage: Except for interference management, deep OFF can also </w:t>
      </w:r>
      <w:r w:rsidRPr="0052175E">
        <w:rPr>
          <w:rFonts w:ascii="Times New Roman" w:eastAsia="宋体" w:hAnsi="Times New Roman" w:cs="Times New Roman"/>
          <w:kern w:val="0"/>
          <w:sz w:val="24"/>
        </w:rPr>
        <w:t xml:space="preserve">save </w:t>
      </w:r>
      <w:r>
        <w:rPr>
          <w:rFonts w:ascii="Times New Roman" w:eastAsia="宋体" w:hAnsi="Times New Roman" w:cs="Times New Roman"/>
          <w:kern w:val="0"/>
          <w:sz w:val="24"/>
        </w:rPr>
        <w:t xml:space="preserve">the </w:t>
      </w:r>
      <w:r w:rsidRPr="0052175E">
        <w:rPr>
          <w:rFonts w:ascii="Times New Roman" w:eastAsia="宋体" w:hAnsi="Times New Roman" w:cs="Times New Roman"/>
          <w:kern w:val="0"/>
          <w:sz w:val="24"/>
        </w:rPr>
        <w:t xml:space="preserve">power </w:t>
      </w:r>
      <w:r>
        <w:rPr>
          <w:rFonts w:ascii="Times New Roman" w:eastAsia="宋体" w:hAnsi="Times New Roman" w:cs="Times New Roman"/>
          <w:kern w:val="0"/>
          <w:sz w:val="24"/>
        </w:rPr>
        <w:t xml:space="preserve">consumption </w:t>
      </w:r>
      <w:r w:rsidRPr="0052175E">
        <w:rPr>
          <w:rFonts w:ascii="Times New Roman" w:eastAsia="宋体" w:hAnsi="Times New Roman" w:cs="Times New Roman"/>
          <w:kern w:val="0"/>
          <w:sz w:val="24"/>
        </w:rPr>
        <w:t xml:space="preserve">of NCRs when </w:t>
      </w:r>
      <w:r>
        <w:rPr>
          <w:rFonts w:ascii="Times New Roman" w:eastAsia="宋体" w:hAnsi="Times New Roman" w:cs="Times New Roman"/>
          <w:kern w:val="0"/>
          <w:sz w:val="24"/>
        </w:rPr>
        <w:t>no</w:t>
      </w:r>
      <w:r w:rsidRPr="0052175E">
        <w:rPr>
          <w:rFonts w:ascii="Times New Roman" w:eastAsia="宋体" w:hAnsi="Times New Roman" w:cs="Times New Roman"/>
          <w:kern w:val="0"/>
          <w:sz w:val="24"/>
        </w:rPr>
        <w:t xml:space="preserve"> UE needs the service of the NCR</w:t>
      </w:r>
      <w:r>
        <w:rPr>
          <w:rFonts w:ascii="Times New Roman" w:eastAsia="宋体" w:hAnsi="Times New Roman" w:cs="Times New Roman"/>
          <w:kern w:val="0"/>
          <w:sz w:val="24"/>
        </w:rPr>
        <w:t xml:space="preserve">. </w:t>
      </w:r>
    </w:p>
    <w:p w14:paraId="372315D0" w14:textId="77777777" w:rsidR="00063ACE" w:rsidRDefault="00063ACE" w:rsidP="00063ACE">
      <w:pPr>
        <w:pStyle w:val="af"/>
        <w:numPr>
          <w:ilvl w:val="1"/>
          <w:numId w:val="35"/>
        </w:numPr>
        <w:ind w:firstLineChars="0"/>
        <w:rPr>
          <w:rFonts w:ascii="Times New Roman" w:eastAsia="宋体" w:hAnsi="Times New Roman" w:cs="Times New Roman"/>
          <w:kern w:val="0"/>
          <w:sz w:val="24"/>
        </w:rPr>
      </w:pPr>
      <w:r w:rsidRPr="0052175E">
        <w:rPr>
          <w:rFonts w:ascii="Times New Roman" w:eastAsia="宋体" w:hAnsi="Times New Roman" w:cs="Times New Roman"/>
          <w:kern w:val="0"/>
          <w:sz w:val="24"/>
        </w:rPr>
        <w:t>NCR behavior</w:t>
      </w:r>
      <w:r>
        <w:rPr>
          <w:rFonts w:ascii="Times New Roman" w:eastAsia="宋体" w:hAnsi="Times New Roman" w:cs="Times New Roman"/>
          <w:kern w:val="0"/>
          <w:sz w:val="24"/>
        </w:rPr>
        <w:t>:</w:t>
      </w:r>
    </w:p>
    <w:p w14:paraId="5808A74D" w14:textId="77777777" w:rsidR="00063ACE" w:rsidRPr="00AC6783" w:rsidRDefault="00063ACE" w:rsidP="00063ACE">
      <w:pPr>
        <w:pStyle w:val="af"/>
        <w:numPr>
          <w:ilvl w:val="2"/>
          <w:numId w:val="35"/>
        </w:numPr>
        <w:ind w:firstLineChars="0"/>
        <w:rPr>
          <w:rFonts w:ascii="Times New Roman" w:eastAsia="宋体" w:hAnsi="Times New Roman" w:cs="Times New Roman"/>
          <w:kern w:val="0"/>
          <w:sz w:val="24"/>
        </w:rPr>
      </w:pPr>
      <w:r w:rsidRPr="00AC6783">
        <w:rPr>
          <w:rFonts w:ascii="Times New Roman" w:eastAsia="宋体" w:hAnsi="Times New Roman" w:cs="Times New Roman"/>
          <w:kern w:val="0"/>
          <w:sz w:val="24"/>
        </w:rPr>
        <w:t>The NCR-</w:t>
      </w:r>
      <w:proofErr w:type="spellStart"/>
      <w:r w:rsidRPr="00AC6783">
        <w:rPr>
          <w:rFonts w:ascii="Times New Roman" w:eastAsia="宋体" w:hAnsi="Times New Roman" w:cs="Times New Roman"/>
          <w:kern w:val="0"/>
          <w:sz w:val="24"/>
        </w:rPr>
        <w:t>Fwd</w:t>
      </w:r>
      <w:proofErr w:type="spellEnd"/>
      <w:r w:rsidRPr="00AC6783">
        <w:rPr>
          <w:rFonts w:ascii="Times New Roman" w:eastAsia="宋体" w:hAnsi="Times New Roman" w:cs="Times New Roman"/>
          <w:kern w:val="0"/>
          <w:sz w:val="24"/>
        </w:rPr>
        <w:t xml:space="preserve"> does not forward any signal. The NCR can turn off some functionalities/part of circuitry to save power consumption by implementation if the following condition can be </w:t>
      </w:r>
      <w:r>
        <w:rPr>
          <w:rFonts w:ascii="Times New Roman" w:eastAsia="宋体" w:hAnsi="Times New Roman" w:cs="Times New Roman"/>
          <w:kern w:val="0"/>
          <w:sz w:val="24"/>
        </w:rPr>
        <w:t>satisfied</w:t>
      </w:r>
      <w:r w:rsidRPr="00AC6783">
        <w:rPr>
          <w:rFonts w:ascii="Times New Roman" w:eastAsia="宋体" w:hAnsi="Times New Roman" w:cs="Times New Roman"/>
          <w:kern w:val="0"/>
          <w:sz w:val="24"/>
        </w:rPr>
        <w:t>.</w:t>
      </w:r>
    </w:p>
    <w:p w14:paraId="5F070D89" w14:textId="77777777" w:rsidR="00063ACE" w:rsidRDefault="00063ACE" w:rsidP="00063ACE">
      <w:pPr>
        <w:pStyle w:val="af"/>
        <w:numPr>
          <w:ilvl w:val="3"/>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 xml:space="preserve">The gNB </w:t>
      </w:r>
      <w:r>
        <w:rPr>
          <w:rFonts w:ascii="Times New Roman" w:eastAsia="宋体" w:hAnsi="Times New Roman" w:cs="Times New Roman" w:hint="eastAsia"/>
          <w:kern w:val="0"/>
          <w:sz w:val="24"/>
        </w:rPr>
        <w:t>can</w:t>
      </w:r>
      <w:r>
        <w:rPr>
          <w:rFonts w:ascii="Times New Roman" w:eastAsia="宋体" w:hAnsi="Times New Roman" w:cs="Times New Roman"/>
          <w:kern w:val="0"/>
          <w:sz w:val="24"/>
        </w:rPr>
        <w:t xml:space="preserve"> guarantee that the NCR in a </w:t>
      </w:r>
      <w:r>
        <w:rPr>
          <w:rFonts w:ascii="Times New Roman" w:eastAsia="宋体" w:hAnsi="Times New Roman" w:cs="Times New Roman" w:hint="eastAsia"/>
          <w:kern w:val="0"/>
          <w:sz w:val="24"/>
        </w:rPr>
        <w:t>de</w:t>
      </w:r>
      <w:r>
        <w:rPr>
          <w:rFonts w:ascii="Times New Roman" w:eastAsia="宋体" w:hAnsi="Times New Roman" w:cs="Times New Roman"/>
          <w:kern w:val="0"/>
          <w:sz w:val="24"/>
        </w:rPr>
        <w:t xml:space="preserve">ep OFF would not be interrupted (at least not interrupted by dynamic indication). </w:t>
      </w:r>
    </w:p>
    <w:p w14:paraId="2C9F356F" w14:textId="77777777" w:rsidR="00063ACE" w:rsidRDefault="00063ACE" w:rsidP="00063ACE">
      <w:pPr>
        <w:pStyle w:val="af"/>
        <w:numPr>
          <w:ilvl w:val="1"/>
          <w:numId w:val="35"/>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Latency from OFF to ON: larger than that of dynamic/short OFF.</w:t>
      </w:r>
    </w:p>
    <w:p w14:paraId="72D1B60B" w14:textId="6264250A" w:rsidR="00063ACE" w:rsidRPr="004316A7" w:rsidRDefault="00063ACE" w:rsidP="00063ACE">
      <w:pPr>
        <w:pStyle w:val="af"/>
        <w:numPr>
          <w:ilvl w:val="2"/>
          <w:numId w:val="35"/>
        </w:numPr>
        <w:ind w:firstLineChars="0"/>
        <w:rPr>
          <w:rFonts w:ascii="Times New Roman" w:eastAsia="宋体" w:hAnsi="Times New Roman" w:cs="Times New Roman"/>
          <w:kern w:val="0"/>
          <w:sz w:val="24"/>
        </w:rPr>
      </w:pPr>
      <w:r w:rsidRPr="00AC6783">
        <w:rPr>
          <w:rFonts w:ascii="Times New Roman" w:eastAsia="宋体" w:hAnsi="Times New Roman" w:cs="Times New Roman"/>
          <w:kern w:val="0"/>
          <w:sz w:val="24"/>
        </w:rPr>
        <w:t>The latency is required for</w:t>
      </w:r>
      <w:r>
        <w:rPr>
          <w:rFonts w:ascii="Times New Roman" w:eastAsia="宋体" w:hAnsi="Times New Roman" w:cs="Times New Roman"/>
          <w:kern w:val="0"/>
          <w:sz w:val="24"/>
        </w:rPr>
        <w:t xml:space="preserve"> waking the whole circuitry up and boosting power the target.</w:t>
      </w:r>
    </w:p>
    <w:p w14:paraId="680C7A3E" w14:textId="34111239" w:rsidR="00063ACE" w:rsidRDefault="00063ACE" w:rsidP="00C637D9">
      <w:pPr>
        <w:spacing w:before="240"/>
        <w:rPr>
          <w:rFonts w:ascii="Times New Roman" w:eastAsia="宋体" w:hAnsi="Times New Roman" w:cs="Times New Roman"/>
          <w:kern w:val="0"/>
          <w:sz w:val="24"/>
        </w:rPr>
      </w:pPr>
      <w:r>
        <w:rPr>
          <w:rFonts w:ascii="Times New Roman" w:eastAsia="宋体" w:hAnsi="Times New Roman" w:cs="Times New Roman"/>
          <w:kern w:val="0"/>
          <w:sz w:val="24"/>
        </w:rPr>
        <w:t>It should also be noted that the ‘light OFF’ and ‘</w:t>
      </w:r>
      <w:r>
        <w:rPr>
          <w:rFonts w:ascii="Times New Roman" w:eastAsia="宋体" w:hAnsi="Times New Roman" w:cs="Times New Roman" w:hint="eastAsia"/>
          <w:kern w:val="0"/>
          <w:sz w:val="24"/>
        </w:rPr>
        <w:t>dee</w:t>
      </w:r>
      <w:r>
        <w:rPr>
          <w:rFonts w:ascii="Times New Roman" w:eastAsia="宋体" w:hAnsi="Times New Roman" w:cs="Times New Roman"/>
          <w:kern w:val="0"/>
          <w:sz w:val="24"/>
        </w:rPr>
        <w:t>p OFF’ are regardless of the duration of the OFF. The light/deep OFF can both be either long or short. T</w:t>
      </w:r>
      <w:r w:rsidRPr="00AB500A">
        <w:rPr>
          <w:rFonts w:ascii="Times New Roman" w:eastAsia="宋体" w:hAnsi="Times New Roman" w:cs="Times New Roman"/>
          <w:kern w:val="0"/>
          <w:sz w:val="24"/>
        </w:rPr>
        <w:t>he ‘light OFF’ and ‘deep OFF’</w:t>
      </w:r>
      <w:r>
        <w:rPr>
          <w:rFonts w:ascii="Times New Roman" w:eastAsia="宋体" w:hAnsi="Times New Roman" w:cs="Times New Roman"/>
          <w:kern w:val="0"/>
          <w:sz w:val="24"/>
        </w:rPr>
        <w:t xml:space="preserve"> are regardless of the indication manner too. They can both be indicated either explicitly or implicitly. They can be indicated via semi-static signaling, SP signaling or dynamic signaling. The key point is the NCR and the gNB have the same understanding on the NCR behavior in light OFF and </w:t>
      </w:r>
      <w:r>
        <w:rPr>
          <w:rFonts w:ascii="Times New Roman" w:eastAsia="宋体" w:hAnsi="Times New Roman" w:cs="Times New Roman" w:hint="eastAsia"/>
          <w:kern w:val="0"/>
          <w:sz w:val="24"/>
        </w:rPr>
        <w:t>dee</w:t>
      </w:r>
      <w:r>
        <w:rPr>
          <w:rFonts w:ascii="Times New Roman" w:eastAsia="宋体" w:hAnsi="Times New Roman" w:cs="Times New Roman"/>
          <w:kern w:val="0"/>
          <w:sz w:val="24"/>
        </w:rPr>
        <w:t xml:space="preserve">p OFF. </w:t>
      </w:r>
      <w:r w:rsidRPr="00A21497">
        <w:rPr>
          <w:rFonts w:ascii="Times New Roman" w:eastAsia="宋体" w:hAnsi="Times New Roman" w:cs="Times New Roman"/>
          <w:kern w:val="0"/>
          <w:sz w:val="24"/>
        </w:rPr>
        <w:t xml:space="preserve">Otherwise, the gNB cannot precisely estimate how long is </w:t>
      </w:r>
      <w:r>
        <w:rPr>
          <w:rFonts w:ascii="Times New Roman" w:eastAsia="宋体" w:hAnsi="Times New Roman" w:cs="Times New Roman" w:hint="eastAsia"/>
          <w:kern w:val="0"/>
          <w:sz w:val="24"/>
        </w:rPr>
        <w:t>taken</w:t>
      </w:r>
      <w:r>
        <w:rPr>
          <w:rFonts w:ascii="Times New Roman" w:eastAsia="宋体" w:hAnsi="Times New Roman" w:cs="Times New Roman"/>
          <w:kern w:val="0"/>
          <w:sz w:val="24"/>
        </w:rPr>
        <w:t xml:space="preserve"> </w:t>
      </w:r>
      <w:r w:rsidRPr="00A21497">
        <w:rPr>
          <w:rFonts w:ascii="Times New Roman" w:eastAsia="宋体" w:hAnsi="Times New Roman" w:cs="Times New Roman"/>
          <w:kern w:val="0"/>
          <w:sz w:val="24"/>
        </w:rPr>
        <w:t>for the NCR-</w:t>
      </w:r>
      <w:proofErr w:type="spellStart"/>
      <w:r w:rsidRPr="00A21497">
        <w:rPr>
          <w:rFonts w:ascii="Times New Roman" w:eastAsia="宋体" w:hAnsi="Times New Roman" w:cs="Times New Roman"/>
          <w:kern w:val="0"/>
          <w:sz w:val="24"/>
        </w:rPr>
        <w:t>Fwd</w:t>
      </w:r>
      <w:proofErr w:type="spellEnd"/>
      <w:r w:rsidRPr="00A21497">
        <w:rPr>
          <w:rFonts w:ascii="Times New Roman" w:eastAsia="宋体" w:hAnsi="Times New Roman" w:cs="Times New Roman"/>
          <w:kern w:val="0"/>
          <w:sz w:val="24"/>
        </w:rPr>
        <w:t xml:space="preserve"> to start forwarding or turning on.</w:t>
      </w:r>
      <w:r>
        <w:rPr>
          <w:rFonts w:ascii="Times New Roman" w:eastAsia="宋体" w:hAnsi="Times New Roman" w:cs="Times New Roman"/>
          <w:kern w:val="0"/>
          <w:sz w:val="24"/>
        </w:rPr>
        <w:t xml:space="preserve"> Hence, it is obvious that </w:t>
      </w:r>
      <w:bookmarkStart w:id="4" w:name="_Hlk118707328"/>
      <w:r>
        <w:rPr>
          <w:rFonts w:ascii="Times New Roman" w:eastAsia="宋体" w:hAnsi="Times New Roman" w:cs="Times New Roman"/>
          <w:kern w:val="0"/>
          <w:sz w:val="24"/>
        </w:rPr>
        <w:t xml:space="preserve">the deep OFF cannot be realized simply via NCR implementation manners if the gNB and the NCR do not share the same understanding on </w:t>
      </w:r>
      <w:r w:rsidRPr="00640154">
        <w:rPr>
          <w:rFonts w:ascii="Times New Roman" w:eastAsia="宋体" w:hAnsi="Times New Roman" w:cs="Times New Roman"/>
          <w:kern w:val="0"/>
          <w:sz w:val="24"/>
        </w:rPr>
        <w:t>the NCR behavior</w:t>
      </w:r>
      <w:r>
        <w:rPr>
          <w:rFonts w:ascii="Times New Roman" w:eastAsia="宋体" w:hAnsi="Times New Roman" w:cs="Times New Roman"/>
          <w:kern w:val="0"/>
          <w:sz w:val="24"/>
        </w:rPr>
        <w:t>.</w:t>
      </w:r>
      <w:bookmarkEnd w:id="4"/>
    </w:p>
    <w:p w14:paraId="12A95232" w14:textId="77777777" w:rsidR="000E3290" w:rsidRPr="00906517" w:rsidRDefault="000E3290" w:rsidP="000E3290">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 xml:space="preserve">Observation 2: </w:t>
      </w:r>
    </w:p>
    <w:p w14:paraId="04C2F546" w14:textId="77777777" w:rsidR="000E3290" w:rsidRPr="00B74BDD" w:rsidRDefault="000E3290" w:rsidP="000E3290">
      <w:pPr>
        <w:pStyle w:val="af"/>
        <w:numPr>
          <w:ilvl w:val="0"/>
          <w:numId w:val="44"/>
        </w:numPr>
        <w:ind w:firstLineChars="0"/>
        <w:rPr>
          <w:rFonts w:ascii="Times New Roman" w:eastAsia="宋体" w:hAnsi="Times New Roman" w:cs="Times New Roman"/>
          <w:i/>
          <w:iCs/>
          <w:kern w:val="0"/>
          <w:sz w:val="24"/>
        </w:rPr>
      </w:pPr>
      <w:r w:rsidRPr="00B74BDD">
        <w:rPr>
          <w:rFonts w:ascii="Times New Roman" w:eastAsia="宋体" w:hAnsi="Times New Roman" w:cs="Times New Roman"/>
          <w:i/>
          <w:iCs/>
          <w:kern w:val="0"/>
          <w:sz w:val="24"/>
        </w:rPr>
        <w:t xml:space="preserve">Two OFF </w:t>
      </w:r>
      <w:r>
        <w:rPr>
          <w:rFonts w:ascii="Times New Roman" w:eastAsia="宋体" w:hAnsi="Times New Roman" w:cs="Times New Roman"/>
          <w:i/>
          <w:iCs/>
          <w:kern w:val="0"/>
          <w:sz w:val="24"/>
        </w:rPr>
        <w:t>levels</w:t>
      </w:r>
      <w:r w:rsidRPr="00B74BDD">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are necessary</w:t>
      </w:r>
      <w:r w:rsidRPr="00B74BDD">
        <w:rPr>
          <w:rFonts w:ascii="Times New Roman" w:eastAsia="宋体" w:hAnsi="Times New Roman" w:cs="Times New Roman"/>
          <w:i/>
          <w:iCs/>
          <w:kern w:val="0"/>
          <w:sz w:val="24"/>
        </w:rPr>
        <w:t xml:space="preserve"> to </w:t>
      </w:r>
      <w:r>
        <w:rPr>
          <w:rFonts w:ascii="Times New Roman" w:eastAsia="宋体" w:hAnsi="Times New Roman" w:cs="Times New Roman"/>
          <w:i/>
          <w:iCs/>
          <w:kern w:val="0"/>
          <w:sz w:val="24"/>
        </w:rPr>
        <w:t>mitigate</w:t>
      </w:r>
      <w:r w:rsidRPr="00B74BDD">
        <w:rPr>
          <w:rFonts w:ascii="Times New Roman" w:eastAsia="宋体" w:hAnsi="Times New Roman" w:cs="Times New Roman"/>
          <w:i/>
          <w:iCs/>
          <w:kern w:val="0"/>
          <w:sz w:val="24"/>
        </w:rPr>
        <w:t xml:space="preserve"> interference </w:t>
      </w:r>
      <w:r>
        <w:rPr>
          <w:rFonts w:ascii="Times New Roman" w:eastAsia="宋体" w:hAnsi="Times New Roman" w:cs="Times New Roman"/>
          <w:i/>
          <w:iCs/>
          <w:kern w:val="0"/>
          <w:sz w:val="24"/>
        </w:rPr>
        <w:t xml:space="preserve">to other devices </w:t>
      </w:r>
      <w:r w:rsidRPr="00B74BDD">
        <w:rPr>
          <w:rFonts w:ascii="Times New Roman" w:eastAsia="宋体" w:hAnsi="Times New Roman" w:cs="Times New Roman"/>
          <w:i/>
          <w:iCs/>
          <w:kern w:val="0"/>
          <w:sz w:val="24"/>
        </w:rPr>
        <w:t xml:space="preserve">and </w:t>
      </w:r>
      <w:r>
        <w:rPr>
          <w:rFonts w:ascii="Times New Roman" w:eastAsia="宋体" w:hAnsi="Times New Roman" w:cs="Times New Roman"/>
          <w:i/>
          <w:iCs/>
          <w:kern w:val="0"/>
          <w:sz w:val="24"/>
        </w:rPr>
        <w:t xml:space="preserve">save </w:t>
      </w:r>
      <w:r w:rsidRPr="00B74BDD">
        <w:rPr>
          <w:rFonts w:ascii="Times New Roman" w:eastAsia="宋体" w:hAnsi="Times New Roman" w:cs="Times New Roman"/>
          <w:i/>
          <w:iCs/>
          <w:kern w:val="0"/>
          <w:sz w:val="24"/>
        </w:rPr>
        <w:t xml:space="preserve">power </w:t>
      </w:r>
      <w:r>
        <w:rPr>
          <w:rFonts w:ascii="Times New Roman" w:eastAsia="宋体" w:hAnsi="Times New Roman" w:cs="Times New Roman"/>
          <w:i/>
          <w:iCs/>
          <w:kern w:val="0"/>
          <w:sz w:val="24"/>
        </w:rPr>
        <w:t>consumption</w:t>
      </w:r>
      <w:r w:rsidRPr="00B74BDD">
        <w:rPr>
          <w:rFonts w:ascii="Times New Roman" w:eastAsia="宋体" w:hAnsi="Times New Roman" w:cs="Times New Roman"/>
          <w:i/>
          <w:iCs/>
          <w:kern w:val="0"/>
          <w:sz w:val="24"/>
        </w:rPr>
        <w:t xml:space="preserve"> of NCR</w:t>
      </w:r>
      <w:r>
        <w:rPr>
          <w:rFonts w:ascii="Times New Roman" w:eastAsia="宋体" w:hAnsi="Times New Roman" w:cs="Times New Roman"/>
          <w:i/>
          <w:iCs/>
          <w:kern w:val="0"/>
          <w:sz w:val="24"/>
        </w:rPr>
        <w:t>s</w:t>
      </w:r>
      <w:r w:rsidRPr="00B74BDD">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T</w:t>
      </w:r>
      <w:r w:rsidRPr="00B74BDD">
        <w:rPr>
          <w:rFonts w:ascii="Times New Roman" w:eastAsia="宋体" w:hAnsi="Times New Roman" w:cs="Times New Roman"/>
          <w:i/>
          <w:iCs/>
          <w:kern w:val="0"/>
          <w:sz w:val="24"/>
        </w:rPr>
        <w:t xml:space="preserve">he NCR behaviors in </w:t>
      </w:r>
      <w:r>
        <w:rPr>
          <w:rFonts w:ascii="Times New Roman" w:eastAsia="宋体" w:hAnsi="Times New Roman" w:cs="Times New Roman"/>
          <w:i/>
          <w:iCs/>
          <w:kern w:val="0"/>
          <w:sz w:val="24"/>
        </w:rPr>
        <w:t xml:space="preserve">two </w:t>
      </w:r>
      <w:r w:rsidRPr="00B74BDD">
        <w:rPr>
          <w:rFonts w:ascii="Times New Roman" w:eastAsia="宋体" w:hAnsi="Times New Roman" w:cs="Times New Roman"/>
          <w:i/>
          <w:iCs/>
          <w:kern w:val="0"/>
          <w:sz w:val="24"/>
        </w:rPr>
        <w:t xml:space="preserve">OFF </w:t>
      </w:r>
      <w:r>
        <w:rPr>
          <w:rFonts w:ascii="Times New Roman" w:eastAsia="宋体" w:hAnsi="Times New Roman" w:cs="Times New Roman"/>
          <w:i/>
          <w:iCs/>
          <w:kern w:val="0"/>
          <w:sz w:val="24"/>
        </w:rPr>
        <w:t>levels</w:t>
      </w:r>
      <w:r w:rsidRPr="00B74BDD">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can be:</w:t>
      </w:r>
    </w:p>
    <w:p w14:paraId="46483F3E" w14:textId="77777777" w:rsidR="000E3290" w:rsidRPr="00B74BDD" w:rsidRDefault="000E3290" w:rsidP="000E3290">
      <w:pPr>
        <w:pStyle w:val="af"/>
        <w:numPr>
          <w:ilvl w:val="1"/>
          <w:numId w:val="44"/>
        </w:numPr>
        <w:ind w:firstLineChars="0"/>
        <w:rPr>
          <w:rFonts w:ascii="Times New Roman" w:eastAsia="宋体" w:hAnsi="Times New Roman" w:cs="Times New Roman"/>
          <w:i/>
          <w:iCs/>
          <w:kern w:val="0"/>
          <w:sz w:val="24"/>
        </w:rPr>
      </w:pPr>
      <w:r w:rsidRPr="00680361">
        <w:rPr>
          <w:rFonts w:ascii="Times New Roman" w:eastAsia="宋体" w:hAnsi="Times New Roman" w:cs="Times New Roman"/>
          <w:i/>
          <w:iCs/>
          <w:kern w:val="0"/>
          <w:sz w:val="24"/>
        </w:rPr>
        <w:t>Light OFF</w:t>
      </w:r>
      <w:r w:rsidRPr="00B74BDD">
        <w:rPr>
          <w:rFonts w:ascii="Times New Roman" w:eastAsia="宋体" w:hAnsi="Times New Roman" w:cs="Times New Roman"/>
          <w:i/>
          <w:iCs/>
          <w:kern w:val="0"/>
          <w:sz w:val="24"/>
        </w:rPr>
        <w:t>: The NCR-</w:t>
      </w:r>
      <w:proofErr w:type="spellStart"/>
      <w:r w:rsidRPr="00B74BDD">
        <w:rPr>
          <w:rFonts w:ascii="Times New Roman" w:eastAsia="宋体" w:hAnsi="Times New Roman" w:cs="Times New Roman"/>
          <w:i/>
          <w:iCs/>
          <w:kern w:val="0"/>
          <w:sz w:val="24"/>
        </w:rPr>
        <w:t>Fwd</w:t>
      </w:r>
      <w:proofErr w:type="spellEnd"/>
      <w:r w:rsidRPr="00B74BDD">
        <w:rPr>
          <w:rFonts w:ascii="Times New Roman" w:eastAsia="宋体" w:hAnsi="Times New Roman" w:cs="Times New Roman"/>
          <w:i/>
          <w:iCs/>
          <w:kern w:val="0"/>
          <w:sz w:val="24"/>
        </w:rPr>
        <w:t xml:space="preserve"> does not forward any signal. The NCR is ready for the forwarding. The NCR can recover from the </w:t>
      </w:r>
      <w:r>
        <w:rPr>
          <w:rFonts w:ascii="Times New Roman" w:eastAsia="宋体" w:hAnsi="Times New Roman" w:cs="Times New Roman"/>
          <w:i/>
          <w:iCs/>
          <w:kern w:val="0"/>
          <w:sz w:val="24"/>
        </w:rPr>
        <w:t xml:space="preserve">light </w:t>
      </w:r>
      <w:r w:rsidRPr="00B74BDD">
        <w:rPr>
          <w:rFonts w:ascii="Times New Roman" w:eastAsia="宋体" w:hAnsi="Times New Roman" w:cs="Times New Roman"/>
          <w:i/>
          <w:iCs/>
          <w:kern w:val="0"/>
          <w:sz w:val="24"/>
        </w:rPr>
        <w:t>OFF very fast.</w:t>
      </w:r>
    </w:p>
    <w:p w14:paraId="5CAF0BEF" w14:textId="77777777" w:rsidR="000E3290" w:rsidRDefault="000E3290" w:rsidP="000E3290">
      <w:pPr>
        <w:pStyle w:val="af"/>
        <w:numPr>
          <w:ilvl w:val="1"/>
          <w:numId w:val="44"/>
        </w:numPr>
        <w:ind w:firstLineChars="0"/>
        <w:rPr>
          <w:rFonts w:ascii="Times New Roman" w:eastAsia="宋体" w:hAnsi="Times New Roman" w:cs="Times New Roman"/>
          <w:i/>
          <w:iCs/>
          <w:kern w:val="0"/>
          <w:sz w:val="24"/>
        </w:rPr>
      </w:pPr>
      <w:r w:rsidRPr="002A6A9A">
        <w:rPr>
          <w:rFonts w:ascii="Times New Roman" w:eastAsia="宋体" w:hAnsi="Times New Roman" w:cs="Times New Roman"/>
          <w:i/>
          <w:iCs/>
          <w:kern w:val="0"/>
          <w:sz w:val="24"/>
        </w:rPr>
        <w:t>Deep OFF</w:t>
      </w:r>
      <w:r w:rsidRPr="00B74BDD">
        <w:rPr>
          <w:rFonts w:ascii="Times New Roman" w:eastAsia="宋体" w:hAnsi="Times New Roman" w:cs="Times New Roman"/>
          <w:i/>
          <w:iCs/>
          <w:kern w:val="0"/>
          <w:sz w:val="24"/>
        </w:rPr>
        <w:t>: The NCR-</w:t>
      </w:r>
      <w:proofErr w:type="spellStart"/>
      <w:r w:rsidRPr="00B74BDD">
        <w:rPr>
          <w:rFonts w:ascii="Times New Roman" w:eastAsia="宋体" w:hAnsi="Times New Roman" w:cs="Times New Roman"/>
          <w:i/>
          <w:iCs/>
          <w:kern w:val="0"/>
          <w:sz w:val="24"/>
        </w:rPr>
        <w:t>Fwd</w:t>
      </w:r>
      <w:proofErr w:type="spellEnd"/>
      <w:r w:rsidRPr="00B74BDD">
        <w:rPr>
          <w:rFonts w:ascii="Times New Roman" w:eastAsia="宋体" w:hAnsi="Times New Roman" w:cs="Times New Roman"/>
          <w:i/>
          <w:iCs/>
          <w:kern w:val="0"/>
          <w:sz w:val="24"/>
        </w:rPr>
        <w:t xml:space="preserve"> does not forward any signal. </w:t>
      </w:r>
      <w:r w:rsidRPr="00D30419">
        <w:rPr>
          <w:rFonts w:ascii="Times New Roman" w:eastAsia="宋体" w:hAnsi="Times New Roman" w:cs="Times New Roman"/>
          <w:i/>
          <w:iCs/>
          <w:kern w:val="0"/>
          <w:sz w:val="24"/>
        </w:rPr>
        <w:t xml:space="preserve">The NCR can turn off some functionalities/part of circuitry to save power consumption by implementation if </w:t>
      </w:r>
      <w:r>
        <w:rPr>
          <w:rFonts w:ascii="Times New Roman" w:eastAsia="宋体" w:hAnsi="Times New Roman" w:cs="Times New Roman"/>
          <w:i/>
          <w:iCs/>
          <w:kern w:val="0"/>
          <w:sz w:val="24"/>
        </w:rPr>
        <w:t xml:space="preserve">the </w:t>
      </w:r>
      <w:r w:rsidRPr="00D30419">
        <w:rPr>
          <w:rFonts w:ascii="Times New Roman" w:eastAsia="宋体" w:hAnsi="Times New Roman" w:cs="Times New Roman"/>
          <w:i/>
          <w:iCs/>
          <w:kern w:val="0"/>
          <w:sz w:val="24"/>
        </w:rPr>
        <w:t>gNB can guarantee that the NCR in a deep OFF would not be interrupted (at least not interrupted by dynamic indication).</w:t>
      </w:r>
    </w:p>
    <w:p w14:paraId="4269A491" w14:textId="77777777" w:rsidR="000E3290" w:rsidRPr="000E3290" w:rsidRDefault="000E3290" w:rsidP="000E3290">
      <w:pPr>
        <w:pStyle w:val="af"/>
        <w:numPr>
          <w:ilvl w:val="0"/>
          <w:numId w:val="44"/>
        </w:numPr>
        <w:ind w:firstLineChars="0"/>
        <w:rPr>
          <w:rFonts w:ascii="Times New Roman" w:eastAsia="宋体" w:hAnsi="Times New Roman" w:cs="Times New Roman"/>
          <w:i/>
          <w:iCs/>
          <w:kern w:val="0"/>
          <w:sz w:val="24"/>
        </w:rPr>
      </w:pPr>
      <w:r w:rsidRPr="000E3290">
        <w:rPr>
          <w:rFonts w:ascii="Times New Roman" w:eastAsia="宋体" w:hAnsi="Times New Roman" w:cs="Times New Roman"/>
          <w:i/>
          <w:iCs/>
          <w:kern w:val="0"/>
          <w:sz w:val="24"/>
        </w:rPr>
        <w:t>The clarification on NCR behaviors in light OFF and deep OFF is necessary. Defining light OFF and deep OFF are not necessary.</w:t>
      </w:r>
    </w:p>
    <w:p w14:paraId="35DECC5B" w14:textId="77777777" w:rsidR="000E3290" w:rsidRDefault="000E3290" w:rsidP="000E3290">
      <w:pPr>
        <w:spacing w:before="240"/>
        <w:rPr>
          <w:rFonts w:ascii="Times New Roman" w:eastAsia="宋体" w:hAnsi="Times New Roman" w:cs="Times New Roman"/>
          <w:i/>
          <w:iCs/>
          <w:kern w:val="0"/>
          <w:sz w:val="24"/>
        </w:rPr>
      </w:pPr>
      <w:r w:rsidRPr="00906517">
        <w:rPr>
          <w:rFonts w:ascii="Times New Roman" w:eastAsia="宋体" w:hAnsi="Times New Roman" w:cs="Times New Roman"/>
          <w:b/>
          <w:bCs/>
          <w:kern w:val="0"/>
          <w:sz w:val="24"/>
        </w:rPr>
        <w:t>Observation 3:</w:t>
      </w:r>
      <w:r>
        <w:rPr>
          <w:rFonts w:ascii="Times New Roman" w:eastAsia="宋体" w:hAnsi="Times New Roman" w:cs="Times New Roman"/>
          <w:kern w:val="0"/>
          <w:sz w:val="24"/>
        </w:rPr>
        <w:t xml:space="preserve"> </w:t>
      </w:r>
    </w:p>
    <w:p w14:paraId="3F529B4C" w14:textId="77777777" w:rsidR="000E3290" w:rsidRDefault="000E3290" w:rsidP="000E3290">
      <w:pPr>
        <w:pStyle w:val="af"/>
        <w:numPr>
          <w:ilvl w:val="0"/>
          <w:numId w:val="62"/>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If the gNB and the NCR do not share the same understanding on the NCR behaviors in the deep OFF, the gNB cannot precisely estimate how long is taken for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to start forwarding or turning on.</w:t>
      </w:r>
    </w:p>
    <w:p w14:paraId="5F1C7D16" w14:textId="77777777" w:rsidR="000E3290" w:rsidRPr="003314FF" w:rsidRDefault="000E3290" w:rsidP="000E3290">
      <w:pPr>
        <w:pStyle w:val="af"/>
        <w:numPr>
          <w:ilvl w:val="0"/>
          <w:numId w:val="62"/>
        </w:numPr>
        <w:ind w:firstLineChars="0"/>
        <w:rPr>
          <w:rFonts w:ascii="Times New Roman" w:eastAsia="宋体" w:hAnsi="Times New Roman" w:cs="Times New Roman"/>
          <w:i/>
          <w:iCs/>
          <w:kern w:val="0"/>
          <w:sz w:val="24"/>
        </w:rPr>
      </w:pPr>
      <w:r>
        <w:rPr>
          <w:rFonts w:ascii="Times New Roman" w:eastAsia="宋体" w:hAnsi="Times New Roman" w:cs="Times New Roman"/>
          <w:i/>
          <w:iCs/>
          <w:kern w:val="0"/>
          <w:sz w:val="24"/>
        </w:rPr>
        <w:t xml:space="preserve">Hence, without the same understanding on </w:t>
      </w:r>
      <w:r w:rsidRPr="00A33310">
        <w:rPr>
          <w:rFonts w:ascii="Times New Roman" w:eastAsia="宋体" w:hAnsi="Times New Roman" w:cs="Times New Roman"/>
          <w:i/>
          <w:iCs/>
          <w:kern w:val="0"/>
          <w:sz w:val="24"/>
        </w:rPr>
        <w:t>the NCR behaviors in the deep OFF</w:t>
      </w:r>
      <w:r>
        <w:rPr>
          <w:rFonts w:ascii="Times New Roman" w:eastAsia="宋体" w:hAnsi="Times New Roman" w:cs="Times New Roman"/>
          <w:i/>
          <w:iCs/>
          <w:kern w:val="0"/>
          <w:sz w:val="24"/>
        </w:rPr>
        <w:t>, t</w:t>
      </w:r>
      <w:r w:rsidRPr="00A33310">
        <w:rPr>
          <w:rFonts w:ascii="Times New Roman" w:eastAsia="宋体" w:hAnsi="Times New Roman" w:cs="Times New Roman"/>
          <w:i/>
          <w:iCs/>
          <w:kern w:val="0"/>
          <w:sz w:val="24"/>
        </w:rPr>
        <w:t>he deep OFF cannot be realized simply via NCR implementation manners</w:t>
      </w:r>
      <w:r>
        <w:rPr>
          <w:rFonts w:ascii="Times New Roman" w:eastAsia="宋体" w:hAnsi="Times New Roman" w:cs="Times New Roman"/>
          <w:i/>
          <w:iCs/>
          <w:kern w:val="0"/>
          <w:sz w:val="24"/>
        </w:rPr>
        <w:t>.</w:t>
      </w:r>
    </w:p>
    <w:p w14:paraId="0AE6215A" w14:textId="52BCA84B" w:rsidR="00063ACE" w:rsidRDefault="00063ACE" w:rsidP="00C637D9">
      <w:pPr>
        <w:spacing w:before="240" w:after="240"/>
        <w:rPr>
          <w:rFonts w:ascii="Times New Roman" w:eastAsia="宋体" w:hAnsi="Times New Roman" w:cs="Times New Roman"/>
          <w:kern w:val="0"/>
          <w:sz w:val="24"/>
        </w:rPr>
      </w:pPr>
      <w:r>
        <w:rPr>
          <w:rFonts w:ascii="Times New Roman" w:eastAsia="宋体" w:hAnsi="Times New Roman" w:cs="Times New Roman"/>
          <w:kern w:val="0"/>
          <w:sz w:val="24"/>
        </w:rPr>
        <w:t>Accordingly, the meaning of ‘ON’ needs to be clarified as well. There may be two types of ON:</w:t>
      </w:r>
    </w:p>
    <w:p w14:paraId="399A2B86" w14:textId="77777777" w:rsidR="00063ACE" w:rsidRDefault="00063ACE">
      <w:pPr>
        <w:pStyle w:val="af"/>
        <w:numPr>
          <w:ilvl w:val="0"/>
          <w:numId w:val="44"/>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ON type 1 (</w:t>
      </w:r>
      <w:r w:rsidRPr="00E80489">
        <w:rPr>
          <w:rFonts w:ascii="Times New Roman" w:eastAsia="宋体" w:hAnsi="Times New Roman" w:cs="Times New Roman"/>
          <w:kern w:val="0"/>
          <w:sz w:val="24"/>
        </w:rPr>
        <w:t xml:space="preserve">The opposite of </w:t>
      </w:r>
      <w:r>
        <w:rPr>
          <w:rFonts w:ascii="Times New Roman" w:eastAsia="宋体" w:hAnsi="Times New Roman" w:cs="Times New Roman"/>
          <w:kern w:val="0"/>
          <w:sz w:val="24"/>
        </w:rPr>
        <w:t>light</w:t>
      </w:r>
      <w:r w:rsidRPr="00E80489">
        <w:rPr>
          <w:rFonts w:ascii="Times New Roman" w:eastAsia="宋体" w:hAnsi="Times New Roman" w:cs="Times New Roman"/>
          <w:kern w:val="0"/>
          <w:sz w:val="24"/>
        </w:rPr>
        <w:t xml:space="preserve"> OFF</w:t>
      </w:r>
      <w:r>
        <w:rPr>
          <w:rFonts w:ascii="Times New Roman" w:eastAsia="宋体" w:hAnsi="Times New Roman" w:cs="Times New Roman"/>
          <w:kern w:val="0"/>
          <w:sz w:val="24"/>
        </w:rPr>
        <w:t>):</w:t>
      </w:r>
    </w:p>
    <w:p w14:paraId="6A848580" w14:textId="77777777" w:rsidR="00063ACE" w:rsidRDefault="00063ACE">
      <w:pPr>
        <w:pStyle w:val="af"/>
        <w:numPr>
          <w:ilvl w:val="1"/>
          <w:numId w:val="44"/>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NCR behavior: The NCR-</w:t>
      </w:r>
      <w:proofErr w:type="spellStart"/>
      <w:r>
        <w:rPr>
          <w:rFonts w:ascii="Times New Roman" w:eastAsia="宋体" w:hAnsi="Times New Roman" w:cs="Times New Roman"/>
          <w:kern w:val="0"/>
          <w:sz w:val="24"/>
        </w:rPr>
        <w:t>Fwd</w:t>
      </w:r>
      <w:proofErr w:type="spellEnd"/>
      <w:r>
        <w:rPr>
          <w:rFonts w:ascii="Times New Roman" w:eastAsia="宋体" w:hAnsi="Times New Roman" w:cs="Times New Roman"/>
          <w:kern w:val="0"/>
          <w:sz w:val="24"/>
        </w:rPr>
        <w:t xml:space="preserve"> forwards signal according to </w:t>
      </w:r>
      <w:proofErr w:type="spellStart"/>
      <w:r>
        <w:rPr>
          <w:rFonts w:ascii="Times New Roman" w:eastAsia="宋体" w:hAnsi="Times New Roman" w:cs="Times New Roman"/>
          <w:kern w:val="0"/>
          <w:sz w:val="24"/>
        </w:rPr>
        <w:t>gNBs</w:t>
      </w:r>
      <w:proofErr w:type="spellEnd"/>
      <w:r>
        <w:rPr>
          <w:rFonts w:ascii="Times New Roman" w:eastAsia="宋体" w:hAnsi="Times New Roman" w:cs="Times New Roman"/>
          <w:kern w:val="0"/>
          <w:sz w:val="24"/>
        </w:rPr>
        <w:t xml:space="preserve"> indication.</w:t>
      </w:r>
    </w:p>
    <w:p w14:paraId="790266D3" w14:textId="77777777" w:rsidR="00063ACE" w:rsidRDefault="00063ACE">
      <w:pPr>
        <w:pStyle w:val="af"/>
        <w:numPr>
          <w:ilvl w:val="0"/>
          <w:numId w:val="44"/>
        </w:numPr>
        <w:ind w:firstLineChars="0"/>
        <w:rPr>
          <w:rFonts w:ascii="Times New Roman" w:eastAsia="宋体" w:hAnsi="Times New Roman" w:cs="Times New Roman"/>
          <w:kern w:val="0"/>
          <w:sz w:val="24"/>
        </w:rPr>
      </w:pPr>
      <w:r>
        <w:rPr>
          <w:rFonts w:ascii="Times New Roman" w:eastAsia="宋体" w:hAnsi="Times New Roman" w:cs="Times New Roman"/>
          <w:kern w:val="0"/>
          <w:sz w:val="24"/>
        </w:rPr>
        <w:t>ON type 2 (The opposite of deep OFF):</w:t>
      </w:r>
    </w:p>
    <w:p w14:paraId="6C2F98FF" w14:textId="177818D0" w:rsidR="00063ACE" w:rsidRDefault="00063ACE">
      <w:pPr>
        <w:pStyle w:val="af"/>
        <w:numPr>
          <w:ilvl w:val="1"/>
          <w:numId w:val="44"/>
        </w:numPr>
        <w:ind w:firstLineChars="0"/>
        <w:rPr>
          <w:rFonts w:ascii="Times New Roman" w:eastAsia="宋体" w:hAnsi="Times New Roman" w:cs="Times New Roman"/>
          <w:kern w:val="0"/>
          <w:sz w:val="24"/>
        </w:rPr>
      </w:pPr>
      <w:r>
        <w:rPr>
          <w:rFonts w:ascii="Times New Roman" w:eastAsia="宋体" w:hAnsi="Times New Roman" w:cs="Times New Roman"/>
          <w:kern w:val="0"/>
          <w:sz w:val="24"/>
        </w:rPr>
        <w:lastRenderedPageBreak/>
        <w:t xml:space="preserve">NCR behavior: </w:t>
      </w:r>
      <w:r w:rsidRPr="00E80489">
        <w:rPr>
          <w:rFonts w:ascii="Times New Roman" w:eastAsia="宋体" w:hAnsi="Times New Roman" w:cs="Times New Roman"/>
          <w:kern w:val="0"/>
          <w:sz w:val="24"/>
        </w:rPr>
        <w:t>The NCR-</w:t>
      </w:r>
      <w:proofErr w:type="spellStart"/>
      <w:r w:rsidRPr="00E80489">
        <w:rPr>
          <w:rFonts w:ascii="Times New Roman" w:eastAsia="宋体" w:hAnsi="Times New Roman" w:cs="Times New Roman"/>
          <w:kern w:val="0"/>
          <w:sz w:val="24"/>
        </w:rPr>
        <w:t>Fwd</w:t>
      </w:r>
      <w:proofErr w:type="spellEnd"/>
      <w:r w:rsidRPr="00E80489">
        <w:rPr>
          <w:rFonts w:ascii="Times New Roman" w:eastAsia="宋体" w:hAnsi="Times New Roman" w:cs="Times New Roman"/>
          <w:kern w:val="0"/>
          <w:sz w:val="24"/>
        </w:rPr>
        <w:t xml:space="preserve"> </w:t>
      </w:r>
      <w:r>
        <w:rPr>
          <w:rFonts w:ascii="Times New Roman" w:eastAsia="宋体" w:hAnsi="Times New Roman" w:cs="Times New Roman"/>
          <w:kern w:val="0"/>
          <w:sz w:val="24"/>
        </w:rPr>
        <w:t>are standing by to forward. The NCR-</w:t>
      </w:r>
      <w:proofErr w:type="spellStart"/>
      <w:r>
        <w:rPr>
          <w:rFonts w:ascii="Times New Roman" w:eastAsia="宋体" w:hAnsi="Times New Roman" w:cs="Times New Roman"/>
          <w:kern w:val="0"/>
          <w:sz w:val="24"/>
        </w:rPr>
        <w:t>Fwd</w:t>
      </w:r>
      <w:proofErr w:type="spellEnd"/>
      <w:r>
        <w:rPr>
          <w:rFonts w:ascii="Times New Roman" w:eastAsia="宋体" w:hAnsi="Times New Roman" w:cs="Times New Roman"/>
          <w:kern w:val="0"/>
          <w:sz w:val="24"/>
        </w:rPr>
        <w:t xml:space="preserve"> is being in a default OFF/light OFF when it doesn’t forward signal. </w:t>
      </w:r>
      <w:r w:rsidRPr="00063ACE">
        <w:rPr>
          <w:rFonts w:ascii="Times New Roman" w:eastAsia="宋体" w:hAnsi="Times New Roman" w:cs="Times New Roman"/>
          <w:kern w:val="0"/>
          <w:sz w:val="24"/>
        </w:rPr>
        <w:t xml:space="preserve">When the gNB indicates the NCR to forward signal or to be ON, the NCR can rapidly recover from the </w:t>
      </w:r>
      <w:r>
        <w:rPr>
          <w:rFonts w:ascii="Times New Roman" w:eastAsia="宋体" w:hAnsi="Times New Roman" w:cs="Times New Roman"/>
          <w:kern w:val="0"/>
          <w:sz w:val="24"/>
        </w:rPr>
        <w:t>default OFF/</w:t>
      </w:r>
      <w:r w:rsidRPr="00063ACE">
        <w:rPr>
          <w:rFonts w:ascii="Times New Roman" w:eastAsia="宋体" w:hAnsi="Times New Roman" w:cs="Times New Roman"/>
          <w:kern w:val="0"/>
          <w:sz w:val="24"/>
        </w:rPr>
        <w:t>light OFF</w:t>
      </w:r>
      <w:r>
        <w:rPr>
          <w:rFonts w:ascii="Times New Roman" w:eastAsia="宋体" w:hAnsi="Times New Roman" w:cs="Times New Roman"/>
          <w:kern w:val="0"/>
          <w:sz w:val="24"/>
        </w:rPr>
        <w:t xml:space="preserve"> and execute the command of the gNB</w:t>
      </w:r>
      <w:r w:rsidRPr="00063ACE">
        <w:rPr>
          <w:rFonts w:ascii="Times New Roman" w:eastAsia="宋体" w:hAnsi="Times New Roman" w:cs="Times New Roman"/>
          <w:kern w:val="0"/>
          <w:sz w:val="24"/>
        </w:rPr>
        <w:t>.</w:t>
      </w:r>
    </w:p>
    <w:p w14:paraId="7A1765F6" w14:textId="61608E7C" w:rsidR="00D45871" w:rsidRPr="003314FF" w:rsidRDefault="00D45871" w:rsidP="00D45871">
      <w:pPr>
        <w:spacing w:before="240"/>
        <w:rPr>
          <w:rFonts w:ascii="Times New Roman" w:eastAsia="宋体" w:hAnsi="Times New Roman" w:cs="Times New Roman"/>
          <w:i/>
          <w:iCs/>
          <w:kern w:val="0"/>
          <w:sz w:val="24"/>
        </w:rPr>
      </w:pPr>
      <w:r w:rsidRPr="003314FF">
        <w:rPr>
          <w:rFonts w:ascii="Times New Roman" w:eastAsia="宋体" w:hAnsi="Times New Roman" w:cs="Times New Roman"/>
          <w:b/>
          <w:bCs/>
          <w:kern w:val="0"/>
          <w:sz w:val="24"/>
        </w:rPr>
        <w:t>Observation 4:</w:t>
      </w:r>
      <w:r w:rsidRPr="003314FF">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T</w:t>
      </w:r>
      <w:r w:rsidRPr="003314FF">
        <w:rPr>
          <w:rFonts w:ascii="Times New Roman" w:eastAsia="宋体" w:hAnsi="Times New Roman" w:cs="Times New Roman"/>
          <w:i/>
          <w:iCs/>
          <w:kern w:val="0"/>
          <w:sz w:val="24"/>
        </w:rPr>
        <w:t>he meaning of ‘ON’ needs to be clarified as well. There may be two types of ON:</w:t>
      </w:r>
    </w:p>
    <w:p w14:paraId="6EAF8B58" w14:textId="77777777" w:rsidR="00D45871" w:rsidRPr="003314FF" w:rsidRDefault="00D45871" w:rsidP="00D45871">
      <w:pPr>
        <w:pStyle w:val="af"/>
        <w:numPr>
          <w:ilvl w:val="0"/>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ON type 1 (The opposite of light OFF):</w:t>
      </w:r>
    </w:p>
    <w:p w14:paraId="5F81AE45" w14:textId="77777777" w:rsidR="00D45871" w:rsidRPr="003314FF" w:rsidRDefault="00D45871" w:rsidP="00D45871">
      <w:pPr>
        <w:pStyle w:val="af"/>
        <w:numPr>
          <w:ilvl w:val="1"/>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NCR behavior: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forwards signal according to </w:t>
      </w:r>
      <w:proofErr w:type="spellStart"/>
      <w:r w:rsidRPr="003314FF">
        <w:rPr>
          <w:rFonts w:ascii="Times New Roman" w:eastAsia="宋体" w:hAnsi="Times New Roman" w:cs="Times New Roman"/>
          <w:i/>
          <w:iCs/>
          <w:kern w:val="0"/>
          <w:sz w:val="24"/>
        </w:rPr>
        <w:t>gNBs</w:t>
      </w:r>
      <w:proofErr w:type="spellEnd"/>
      <w:r w:rsidRPr="003314FF">
        <w:rPr>
          <w:rFonts w:ascii="Times New Roman" w:eastAsia="宋体" w:hAnsi="Times New Roman" w:cs="Times New Roman"/>
          <w:i/>
          <w:iCs/>
          <w:kern w:val="0"/>
          <w:sz w:val="24"/>
        </w:rPr>
        <w:t xml:space="preserve"> indication.</w:t>
      </w:r>
    </w:p>
    <w:p w14:paraId="0D077E49" w14:textId="77777777" w:rsidR="00D45871" w:rsidRPr="003314FF" w:rsidRDefault="00D45871" w:rsidP="00D45871">
      <w:pPr>
        <w:pStyle w:val="af"/>
        <w:numPr>
          <w:ilvl w:val="0"/>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ON type 2 (The opposite of deep OFF):</w:t>
      </w:r>
    </w:p>
    <w:p w14:paraId="28FFD83D" w14:textId="3B776BAB" w:rsidR="00D45871" w:rsidRPr="00D45871" w:rsidRDefault="00D45871" w:rsidP="00D45871">
      <w:pPr>
        <w:pStyle w:val="af"/>
        <w:numPr>
          <w:ilvl w:val="1"/>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NCR behavior: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are standing by to forward.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is being in a default OFF/light OFF when it doesn’t forward signal. When the gNB indicates the NCR to forward signal or to be ON, the NCR can rapidly recover from the default OFF/light OFF and execute the command </w:t>
      </w:r>
      <w:r>
        <w:rPr>
          <w:rFonts w:ascii="Times New Roman" w:eastAsia="宋体" w:hAnsi="Times New Roman" w:cs="Times New Roman"/>
          <w:i/>
          <w:iCs/>
          <w:kern w:val="0"/>
          <w:sz w:val="24"/>
        </w:rPr>
        <w:t>from</w:t>
      </w:r>
      <w:r w:rsidRPr="003314FF">
        <w:rPr>
          <w:rFonts w:ascii="Times New Roman" w:eastAsia="宋体" w:hAnsi="Times New Roman" w:cs="Times New Roman"/>
          <w:i/>
          <w:iCs/>
          <w:kern w:val="0"/>
          <w:sz w:val="24"/>
        </w:rPr>
        <w:t xml:space="preserve"> the gNB.</w:t>
      </w:r>
    </w:p>
    <w:p w14:paraId="1168169E" w14:textId="77777777" w:rsidR="00063ACE" w:rsidRDefault="00063ACE" w:rsidP="00C637D9">
      <w:pPr>
        <w:spacing w:before="240"/>
        <w:rPr>
          <w:rFonts w:ascii="Times New Roman" w:eastAsia="宋体" w:hAnsi="Times New Roman" w:cs="Times New Roman"/>
          <w:kern w:val="0"/>
          <w:sz w:val="24"/>
        </w:rPr>
      </w:pPr>
      <w:r>
        <w:rPr>
          <w:rFonts w:ascii="Times New Roman" w:eastAsia="宋体" w:hAnsi="Times New Roman" w:cs="Times New Roman"/>
          <w:kern w:val="0"/>
          <w:sz w:val="24"/>
        </w:rPr>
        <w:t xml:space="preserve">It is noticed that the light OFF/default OFF is the default status of the ON type 2. Hence, eventually, </w:t>
      </w:r>
      <w:r w:rsidRPr="00367B18">
        <w:rPr>
          <w:rFonts w:ascii="Times New Roman" w:eastAsia="宋体" w:hAnsi="Times New Roman" w:cs="Times New Roman"/>
          <w:kern w:val="0"/>
          <w:sz w:val="24"/>
        </w:rPr>
        <w:t>to achieve the purposes of interference management and power saving of NCR</w:t>
      </w:r>
      <w:r>
        <w:rPr>
          <w:rFonts w:ascii="Times New Roman" w:eastAsia="宋体" w:hAnsi="Times New Roman" w:cs="Times New Roman"/>
          <w:kern w:val="0"/>
          <w:sz w:val="24"/>
        </w:rPr>
        <w:t xml:space="preserve">, three states are necessary for the NCR as shown in Table 1. </w:t>
      </w:r>
    </w:p>
    <w:p w14:paraId="4B0F83E0" w14:textId="77777777" w:rsidR="00063ACE" w:rsidRDefault="00063ACE" w:rsidP="00C637D9">
      <w:pPr>
        <w:pStyle w:val="aff4"/>
        <w:spacing w:before="240" w:after="0"/>
        <w:jc w:val="center"/>
      </w:pPr>
      <w:r>
        <w:t xml:space="preserve">Table </w:t>
      </w:r>
      <w:r>
        <w:fldChar w:fldCharType="begin"/>
      </w:r>
      <w:r>
        <w:instrText xml:space="preserve"> SEQ Table \* ARABIC </w:instrText>
      </w:r>
      <w:r>
        <w:fldChar w:fldCharType="separate"/>
      </w:r>
      <w:r>
        <w:rPr>
          <w:noProof/>
        </w:rPr>
        <w:t>1</w:t>
      </w:r>
      <w:r>
        <w:fldChar w:fldCharType="end"/>
      </w:r>
      <w:r>
        <w:t xml:space="preserve"> The necessary states for the NCR,</w:t>
      </w:r>
    </w:p>
    <w:p w14:paraId="2D42F660" w14:textId="77777777" w:rsidR="00063ACE" w:rsidRDefault="00063ACE" w:rsidP="00063ACE">
      <w:pPr>
        <w:pStyle w:val="aff4"/>
        <w:spacing w:before="0"/>
        <w:jc w:val="center"/>
        <w:rPr>
          <w:sz w:val="24"/>
        </w:rPr>
      </w:pPr>
      <w:r>
        <w:t xml:space="preserve">to </w:t>
      </w:r>
      <w:r w:rsidRPr="00367B18">
        <w:t>achieve the purposes of interference management and power saving of NCR</w:t>
      </w:r>
    </w:p>
    <w:tbl>
      <w:tblPr>
        <w:tblStyle w:val="af2"/>
        <w:tblW w:w="9776" w:type="dxa"/>
        <w:tblLook w:val="04A0" w:firstRow="1" w:lastRow="0" w:firstColumn="1" w:lastColumn="0" w:noHBand="0" w:noVBand="1"/>
      </w:tblPr>
      <w:tblGrid>
        <w:gridCol w:w="1016"/>
        <w:gridCol w:w="1956"/>
        <w:gridCol w:w="4536"/>
        <w:gridCol w:w="2268"/>
      </w:tblGrid>
      <w:tr w:rsidR="00063ACE" w:rsidRPr="00857FD7" w14:paraId="13B0FFA9" w14:textId="77777777" w:rsidTr="00063ACE">
        <w:tc>
          <w:tcPr>
            <w:tcW w:w="1016" w:type="dxa"/>
            <w:shd w:val="clear" w:color="auto" w:fill="FFC000" w:themeFill="accent4"/>
          </w:tcPr>
          <w:p w14:paraId="7CF29E15" w14:textId="77777777" w:rsidR="00063ACE" w:rsidRPr="00516CC5" w:rsidRDefault="00063ACE" w:rsidP="00A06B7E">
            <w:pPr>
              <w:rPr>
                <w:rFonts w:ascii="Times New Roman" w:eastAsia="宋体" w:hAnsi="Times New Roman" w:cs="Times New Roman"/>
                <w:kern w:val="0"/>
                <w:sz w:val="20"/>
                <w:szCs w:val="18"/>
                <w:lang w:val="en-GB"/>
              </w:rPr>
            </w:pPr>
          </w:p>
        </w:tc>
        <w:tc>
          <w:tcPr>
            <w:tcW w:w="1956" w:type="dxa"/>
            <w:shd w:val="clear" w:color="auto" w:fill="FFC000" w:themeFill="accent4"/>
          </w:tcPr>
          <w:p w14:paraId="02A78A56" w14:textId="77777777" w:rsidR="00063ACE" w:rsidRPr="00516CC5" w:rsidRDefault="00063ACE" w:rsidP="00A06B7E">
            <w:pPr>
              <w:jc w:val="center"/>
              <w:rPr>
                <w:rFonts w:ascii="Times New Roman" w:eastAsia="宋体" w:hAnsi="Times New Roman" w:cs="Times New Roman"/>
                <w:kern w:val="0"/>
                <w:sz w:val="20"/>
                <w:szCs w:val="18"/>
              </w:rPr>
            </w:pPr>
            <w:r w:rsidRPr="00516CC5">
              <w:rPr>
                <w:rFonts w:ascii="Times New Roman" w:eastAsia="宋体" w:hAnsi="Times New Roman" w:cs="Times New Roman"/>
                <w:kern w:val="0"/>
                <w:sz w:val="20"/>
                <w:szCs w:val="18"/>
              </w:rPr>
              <w:t>ON type 1</w:t>
            </w:r>
          </w:p>
        </w:tc>
        <w:tc>
          <w:tcPr>
            <w:tcW w:w="4536" w:type="dxa"/>
            <w:shd w:val="clear" w:color="auto" w:fill="FFC000" w:themeFill="accent4"/>
          </w:tcPr>
          <w:p w14:paraId="7072BEB6" w14:textId="77777777" w:rsidR="00063ACE" w:rsidRPr="00516CC5" w:rsidRDefault="00063ACE" w:rsidP="00A06B7E">
            <w:pPr>
              <w:jc w:val="center"/>
              <w:rPr>
                <w:rFonts w:ascii="Times New Roman" w:eastAsia="宋体" w:hAnsi="Times New Roman" w:cs="Times New Roman"/>
                <w:kern w:val="0"/>
                <w:sz w:val="20"/>
                <w:szCs w:val="18"/>
                <w:lang w:val="en-GB"/>
              </w:rPr>
            </w:pPr>
            <w:r w:rsidRPr="00516CC5">
              <w:rPr>
                <w:rFonts w:ascii="Times New Roman" w:eastAsia="宋体" w:hAnsi="Times New Roman" w:cs="Times New Roman"/>
                <w:kern w:val="0"/>
                <w:sz w:val="20"/>
                <w:szCs w:val="18"/>
                <w:lang w:val="en-GB"/>
              </w:rPr>
              <w:t>ON type 2</w:t>
            </w:r>
          </w:p>
          <w:p w14:paraId="7D0B322B" w14:textId="77777777" w:rsidR="00063ACE" w:rsidRPr="00516CC5" w:rsidRDefault="00063ACE" w:rsidP="00A06B7E">
            <w:pPr>
              <w:jc w:val="center"/>
              <w:rPr>
                <w:rFonts w:ascii="Times New Roman" w:eastAsia="宋体" w:hAnsi="Times New Roman" w:cs="Times New Roman"/>
                <w:kern w:val="0"/>
                <w:sz w:val="20"/>
                <w:szCs w:val="18"/>
                <w:lang w:val="en-GB"/>
              </w:rPr>
            </w:pPr>
            <w:r w:rsidRPr="00516CC5">
              <w:rPr>
                <w:rFonts w:ascii="Times New Roman" w:eastAsia="宋体" w:hAnsi="Times New Roman" w:cs="Times New Roman"/>
                <w:kern w:val="0"/>
                <w:sz w:val="20"/>
                <w:szCs w:val="18"/>
                <w:lang w:val="en-GB"/>
              </w:rPr>
              <w:t>(</w:t>
            </w:r>
            <w:r>
              <w:rPr>
                <w:rFonts w:ascii="Times New Roman" w:eastAsia="宋体" w:hAnsi="Times New Roman" w:cs="Times New Roman"/>
                <w:kern w:val="0"/>
                <w:sz w:val="20"/>
                <w:szCs w:val="18"/>
                <w:lang w:val="en-GB"/>
              </w:rPr>
              <w:t>Default OFF/</w:t>
            </w:r>
            <w:r w:rsidRPr="00516CC5">
              <w:rPr>
                <w:rFonts w:ascii="Times New Roman" w:eastAsia="宋体" w:hAnsi="Times New Roman" w:cs="Times New Roman"/>
                <w:kern w:val="0"/>
                <w:sz w:val="20"/>
                <w:szCs w:val="18"/>
                <w:lang w:val="en-GB"/>
              </w:rPr>
              <w:t>Light OFF)</w:t>
            </w:r>
          </w:p>
        </w:tc>
        <w:tc>
          <w:tcPr>
            <w:tcW w:w="2268" w:type="dxa"/>
            <w:shd w:val="clear" w:color="auto" w:fill="FFC000" w:themeFill="accent4"/>
          </w:tcPr>
          <w:p w14:paraId="31909BAD" w14:textId="77777777" w:rsidR="00063ACE" w:rsidRPr="00516CC5" w:rsidRDefault="00063ACE" w:rsidP="00A06B7E">
            <w:pPr>
              <w:jc w:val="center"/>
              <w:rPr>
                <w:rFonts w:ascii="Times New Roman" w:eastAsia="宋体" w:hAnsi="Times New Roman" w:cs="Times New Roman"/>
                <w:kern w:val="0"/>
                <w:sz w:val="20"/>
                <w:szCs w:val="18"/>
                <w:lang w:val="en-GB"/>
              </w:rPr>
            </w:pPr>
            <w:r w:rsidRPr="00516CC5">
              <w:rPr>
                <w:rFonts w:ascii="Times New Roman" w:eastAsia="宋体" w:hAnsi="Times New Roman" w:cs="Times New Roman"/>
                <w:kern w:val="0"/>
                <w:sz w:val="20"/>
                <w:szCs w:val="18"/>
                <w:lang w:val="en-GB"/>
              </w:rPr>
              <w:t>Deep OFF</w:t>
            </w:r>
          </w:p>
        </w:tc>
      </w:tr>
      <w:tr w:rsidR="00063ACE" w:rsidRPr="00857FD7" w14:paraId="6C698973" w14:textId="77777777" w:rsidTr="00063ACE">
        <w:tc>
          <w:tcPr>
            <w:tcW w:w="1016" w:type="dxa"/>
            <w:shd w:val="clear" w:color="auto" w:fill="FFC000" w:themeFill="accent4"/>
            <w:vAlign w:val="center"/>
          </w:tcPr>
          <w:p w14:paraId="084CB8A3" w14:textId="77777777" w:rsidR="00063ACE" w:rsidRPr="00516CC5" w:rsidRDefault="00063ACE" w:rsidP="00A06B7E">
            <w:pPr>
              <w:jc w:val="left"/>
              <w:rPr>
                <w:rFonts w:ascii="Times New Roman" w:eastAsia="宋体" w:hAnsi="Times New Roman" w:cs="Times New Roman"/>
                <w:kern w:val="0"/>
                <w:sz w:val="20"/>
                <w:szCs w:val="18"/>
                <w:lang w:val="en-GB"/>
              </w:rPr>
            </w:pPr>
            <w:r w:rsidRPr="00516CC5">
              <w:rPr>
                <w:rFonts w:ascii="Times New Roman" w:eastAsia="宋体" w:hAnsi="Times New Roman" w:cs="Times New Roman"/>
                <w:kern w:val="0"/>
                <w:sz w:val="20"/>
                <w:szCs w:val="18"/>
                <w:lang w:val="en-GB"/>
              </w:rPr>
              <w:t xml:space="preserve">NCR </w:t>
            </w:r>
            <w:proofErr w:type="spellStart"/>
            <w:r w:rsidRPr="00516CC5">
              <w:rPr>
                <w:rFonts w:ascii="Times New Roman" w:eastAsia="宋体" w:hAnsi="Times New Roman" w:cs="Times New Roman"/>
                <w:kern w:val="0"/>
                <w:sz w:val="20"/>
                <w:szCs w:val="18"/>
                <w:lang w:val="en-GB"/>
              </w:rPr>
              <w:t>behaviors</w:t>
            </w:r>
            <w:proofErr w:type="spellEnd"/>
          </w:p>
        </w:tc>
        <w:tc>
          <w:tcPr>
            <w:tcW w:w="1956" w:type="dxa"/>
            <w:shd w:val="clear" w:color="auto" w:fill="FFF2CC" w:themeFill="accent4" w:themeFillTint="33"/>
          </w:tcPr>
          <w:p w14:paraId="0253E836" w14:textId="77777777" w:rsidR="00063ACE" w:rsidRPr="00516CC5" w:rsidRDefault="00063ACE" w:rsidP="00A06B7E">
            <w:pPr>
              <w:jc w:val="left"/>
              <w:rPr>
                <w:rFonts w:ascii="Times New Roman" w:eastAsia="宋体" w:hAnsi="Times New Roman" w:cs="Times New Roman"/>
                <w:kern w:val="0"/>
                <w:sz w:val="20"/>
                <w:szCs w:val="18"/>
                <w:lang w:val="en-GB"/>
              </w:rPr>
            </w:pPr>
            <w:r w:rsidRPr="00516CC5">
              <w:rPr>
                <w:rFonts w:ascii="Times New Roman" w:eastAsia="宋体" w:hAnsi="Times New Roman" w:cs="Times New Roman"/>
                <w:kern w:val="0"/>
                <w:sz w:val="20"/>
                <w:szCs w:val="18"/>
                <w:lang w:val="en-GB"/>
              </w:rPr>
              <w:t>The NCR-</w:t>
            </w:r>
            <w:proofErr w:type="spellStart"/>
            <w:r w:rsidRPr="00516CC5">
              <w:rPr>
                <w:rFonts w:ascii="Times New Roman" w:eastAsia="宋体" w:hAnsi="Times New Roman" w:cs="Times New Roman"/>
                <w:kern w:val="0"/>
                <w:sz w:val="20"/>
                <w:szCs w:val="18"/>
                <w:lang w:val="en-GB"/>
              </w:rPr>
              <w:t>Fwd</w:t>
            </w:r>
            <w:proofErr w:type="spellEnd"/>
            <w:r w:rsidRPr="00516CC5">
              <w:rPr>
                <w:rFonts w:ascii="Times New Roman" w:eastAsia="宋体" w:hAnsi="Times New Roman" w:cs="Times New Roman"/>
                <w:kern w:val="0"/>
                <w:sz w:val="20"/>
                <w:szCs w:val="18"/>
                <w:lang w:val="en-GB"/>
              </w:rPr>
              <w:t xml:space="preserve"> forwards signal according to </w:t>
            </w:r>
            <w:proofErr w:type="spellStart"/>
            <w:r w:rsidRPr="00516CC5">
              <w:rPr>
                <w:rFonts w:ascii="Times New Roman" w:eastAsia="宋体" w:hAnsi="Times New Roman" w:cs="Times New Roman"/>
                <w:kern w:val="0"/>
                <w:sz w:val="20"/>
                <w:szCs w:val="18"/>
                <w:lang w:val="en-GB"/>
              </w:rPr>
              <w:t>gNBs</w:t>
            </w:r>
            <w:proofErr w:type="spellEnd"/>
            <w:r w:rsidRPr="00516CC5">
              <w:rPr>
                <w:rFonts w:ascii="Times New Roman" w:eastAsia="宋体" w:hAnsi="Times New Roman" w:cs="Times New Roman"/>
                <w:kern w:val="0"/>
                <w:sz w:val="20"/>
                <w:szCs w:val="18"/>
                <w:lang w:val="en-GB"/>
              </w:rPr>
              <w:t xml:space="preserve"> indication</w:t>
            </w:r>
          </w:p>
        </w:tc>
        <w:tc>
          <w:tcPr>
            <w:tcW w:w="4536" w:type="dxa"/>
            <w:shd w:val="clear" w:color="auto" w:fill="FFF2CC" w:themeFill="accent4" w:themeFillTint="33"/>
          </w:tcPr>
          <w:p w14:paraId="68000C6C" w14:textId="2C1DFF90" w:rsidR="00063ACE" w:rsidRPr="00516CC5" w:rsidRDefault="00063ACE" w:rsidP="00A06B7E">
            <w:pPr>
              <w:jc w:val="left"/>
              <w:rPr>
                <w:rFonts w:ascii="Times New Roman" w:eastAsia="宋体" w:hAnsi="Times New Roman" w:cs="Times New Roman"/>
                <w:kern w:val="0"/>
                <w:sz w:val="20"/>
                <w:szCs w:val="18"/>
                <w:lang w:val="en-GB"/>
              </w:rPr>
            </w:pPr>
            <w:r w:rsidRPr="009E3207">
              <w:rPr>
                <w:rFonts w:ascii="Times New Roman" w:eastAsia="宋体" w:hAnsi="Times New Roman" w:cs="Times New Roman"/>
                <w:kern w:val="0"/>
                <w:sz w:val="20"/>
                <w:szCs w:val="18"/>
                <w:lang w:val="en-GB"/>
              </w:rPr>
              <w:t>The NCR-</w:t>
            </w:r>
            <w:proofErr w:type="spellStart"/>
            <w:r w:rsidRPr="009E3207">
              <w:rPr>
                <w:rFonts w:ascii="Times New Roman" w:eastAsia="宋体" w:hAnsi="Times New Roman" w:cs="Times New Roman"/>
                <w:kern w:val="0"/>
                <w:sz w:val="20"/>
                <w:szCs w:val="18"/>
                <w:lang w:val="en-GB"/>
              </w:rPr>
              <w:t>Fwd</w:t>
            </w:r>
            <w:proofErr w:type="spellEnd"/>
            <w:r w:rsidRPr="009E3207">
              <w:rPr>
                <w:rFonts w:ascii="Times New Roman" w:eastAsia="宋体" w:hAnsi="Times New Roman" w:cs="Times New Roman"/>
                <w:kern w:val="0"/>
                <w:sz w:val="20"/>
                <w:szCs w:val="18"/>
                <w:lang w:val="en-GB"/>
              </w:rPr>
              <w:t xml:space="preserve"> are standing by to forward. The NCR-</w:t>
            </w:r>
            <w:proofErr w:type="spellStart"/>
            <w:r w:rsidRPr="009E3207">
              <w:rPr>
                <w:rFonts w:ascii="Times New Roman" w:eastAsia="宋体" w:hAnsi="Times New Roman" w:cs="Times New Roman"/>
                <w:kern w:val="0"/>
                <w:sz w:val="20"/>
                <w:szCs w:val="18"/>
                <w:lang w:val="en-GB"/>
              </w:rPr>
              <w:t>Fwd</w:t>
            </w:r>
            <w:proofErr w:type="spellEnd"/>
            <w:r w:rsidRPr="009E3207">
              <w:rPr>
                <w:rFonts w:ascii="Times New Roman" w:eastAsia="宋体" w:hAnsi="Times New Roman" w:cs="Times New Roman"/>
                <w:kern w:val="0"/>
                <w:sz w:val="20"/>
                <w:szCs w:val="18"/>
                <w:lang w:val="en-GB"/>
              </w:rPr>
              <w:t xml:space="preserve"> is being in a default OFF/light OFF when it doesn’t forward signal. When the gNB indicates the NCR to forward signal or to be ON, the NCR can rapidly recover from the default OFF/light OFF and execute the command of the gNB.</w:t>
            </w:r>
          </w:p>
        </w:tc>
        <w:tc>
          <w:tcPr>
            <w:tcW w:w="2268" w:type="dxa"/>
            <w:shd w:val="clear" w:color="auto" w:fill="FFF2CC" w:themeFill="accent4" w:themeFillTint="33"/>
          </w:tcPr>
          <w:p w14:paraId="64E97CE7" w14:textId="77777777" w:rsidR="00063ACE" w:rsidRPr="00516CC5" w:rsidRDefault="00063ACE" w:rsidP="00A06B7E">
            <w:pPr>
              <w:jc w:val="left"/>
              <w:rPr>
                <w:rFonts w:ascii="Times New Roman" w:eastAsia="宋体" w:hAnsi="Times New Roman" w:cs="Times New Roman"/>
                <w:kern w:val="0"/>
                <w:sz w:val="20"/>
                <w:szCs w:val="18"/>
                <w:lang w:val="en-GB"/>
              </w:rPr>
            </w:pPr>
            <w:r w:rsidRPr="00857FD7">
              <w:rPr>
                <w:rFonts w:ascii="Times New Roman" w:eastAsia="宋体" w:hAnsi="Times New Roman" w:cs="Times New Roman"/>
                <w:kern w:val="0"/>
                <w:sz w:val="20"/>
                <w:szCs w:val="18"/>
                <w:lang w:val="en-GB"/>
              </w:rPr>
              <w:t>The NCR-</w:t>
            </w:r>
            <w:proofErr w:type="spellStart"/>
            <w:r w:rsidRPr="00857FD7">
              <w:rPr>
                <w:rFonts w:ascii="Times New Roman" w:eastAsia="宋体" w:hAnsi="Times New Roman" w:cs="Times New Roman"/>
                <w:kern w:val="0"/>
                <w:sz w:val="20"/>
                <w:szCs w:val="18"/>
                <w:lang w:val="en-GB"/>
              </w:rPr>
              <w:t>Fwd</w:t>
            </w:r>
            <w:proofErr w:type="spellEnd"/>
            <w:r w:rsidRPr="00857FD7">
              <w:rPr>
                <w:rFonts w:ascii="Times New Roman" w:eastAsia="宋体" w:hAnsi="Times New Roman" w:cs="Times New Roman"/>
                <w:kern w:val="0"/>
                <w:sz w:val="20"/>
                <w:szCs w:val="18"/>
                <w:lang w:val="en-GB"/>
              </w:rPr>
              <w:t xml:space="preserve"> does not forward any signal. </w:t>
            </w:r>
            <w:r>
              <w:rPr>
                <w:rFonts w:ascii="Times New Roman" w:eastAsia="宋体" w:hAnsi="Times New Roman" w:cs="Times New Roman"/>
                <w:kern w:val="0"/>
                <w:sz w:val="20"/>
                <w:szCs w:val="18"/>
                <w:lang w:val="en-GB"/>
              </w:rPr>
              <w:t>T</w:t>
            </w:r>
            <w:r w:rsidRPr="00857FD7">
              <w:rPr>
                <w:rFonts w:ascii="Times New Roman" w:eastAsia="宋体" w:hAnsi="Times New Roman" w:cs="Times New Roman"/>
                <w:kern w:val="0"/>
                <w:sz w:val="20"/>
                <w:szCs w:val="18"/>
                <w:lang w:val="en-GB"/>
              </w:rPr>
              <w:t>he gNB can guarantee that the NCR in a deep OFF would not be interrupted</w:t>
            </w:r>
            <w:r>
              <w:rPr>
                <w:rFonts w:ascii="Times New Roman" w:eastAsia="宋体" w:hAnsi="Times New Roman" w:cs="Times New Roman"/>
                <w:kern w:val="0"/>
                <w:sz w:val="20"/>
                <w:szCs w:val="18"/>
                <w:lang w:val="en-GB"/>
              </w:rPr>
              <w:t>.</w:t>
            </w:r>
          </w:p>
        </w:tc>
      </w:tr>
      <w:tr w:rsidR="00063ACE" w:rsidRPr="00622FE3" w14:paraId="0C9DE4E8" w14:textId="77777777" w:rsidTr="00063ACE">
        <w:tc>
          <w:tcPr>
            <w:tcW w:w="1016" w:type="dxa"/>
            <w:shd w:val="clear" w:color="auto" w:fill="FFC000" w:themeFill="accent4"/>
          </w:tcPr>
          <w:p w14:paraId="27CAF152" w14:textId="77777777" w:rsidR="00063ACE" w:rsidRPr="00516CC5" w:rsidRDefault="00063ACE" w:rsidP="00A06B7E">
            <w:pPr>
              <w:rPr>
                <w:rFonts w:ascii="Times New Roman" w:eastAsia="宋体" w:hAnsi="Times New Roman" w:cs="Times New Roman"/>
                <w:kern w:val="0"/>
                <w:sz w:val="20"/>
                <w:szCs w:val="18"/>
                <w:lang w:val="en-GB"/>
              </w:rPr>
            </w:pPr>
            <w:r>
              <w:rPr>
                <w:rFonts w:ascii="Times New Roman" w:eastAsia="宋体" w:hAnsi="Times New Roman" w:cs="Times New Roman"/>
                <w:kern w:val="0"/>
                <w:sz w:val="20"/>
                <w:szCs w:val="18"/>
                <w:lang w:val="en-GB"/>
              </w:rPr>
              <w:t>Usage</w:t>
            </w:r>
          </w:p>
        </w:tc>
        <w:tc>
          <w:tcPr>
            <w:tcW w:w="1956" w:type="dxa"/>
            <w:shd w:val="clear" w:color="auto" w:fill="FFF2CC" w:themeFill="accent4" w:themeFillTint="33"/>
          </w:tcPr>
          <w:p w14:paraId="2F98AA09" w14:textId="77777777" w:rsidR="00063ACE" w:rsidRPr="00516CC5" w:rsidRDefault="00063ACE" w:rsidP="00A06B7E">
            <w:pPr>
              <w:jc w:val="left"/>
              <w:rPr>
                <w:rFonts w:ascii="Times New Roman" w:eastAsia="宋体" w:hAnsi="Times New Roman" w:cs="Times New Roman"/>
                <w:kern w:val="0"/>
                <w:sz w:val="20"/>
                <w:szCs w:val="18"/>
                <w:lang w:val="en-GB"/>
              </w:rPr>
            </w:pPr>
            <w:r>
              <w:rPr>
                <w:rFonts w:ascii="Times New Roman" w:eastAsia="宋体" w:hAnsi="Times New Roman" w:cs="Times New Roman"/>
                <w:kern w:val="0"/>
                <w:sz w:val="20"/>
                <w:szCs w:val="18"/>
                <w:lang w:val="en-GB"/>
              </w:rPr>
              <w:t>To forward the important common signal, such as SSB/ CORESET 0/ RACH occasions</w:t>
            </w:r>
          </w:p>
        </w:tc>
        <w:tc>
          <w:tcPr>
            <w:tcW w:w="4536" w:type="dxa"/>
            <w:shd w:val="clear" w:color="auto" w:fill="FFF2CC" w:themeFill="accent4" w:themeFillTint="33"/>
          </w:tcPr>
          <w:p w14:paraId="0EBFED8B" w14:textId="77777777" w:rsidR="00063ACE" w:rsidRPr="00516CC5" w:rsidRDefault="00063ACE" w:rsidP="00A06B7E">
            <w:pPr>
              <w:jc w:val="left"/>
              <w:rPr>
                <w:rFonts w:ascii="Times New Roman" w:eastAsia="宋体" w:hAnsi="Times New Roman" w:cs="Times New Roman"/>
                <w:kern w:val="0"/>
                <w:sz w:val="20"/>
                <w:szCs w:val="18"/>
                <w:lang w:val="en-GB"/>
              </w:rPr>
            </w:pPr>
            <w:r>
              <w:rPr>
                <w:rFonts w:ascii="Times New Roman" w:eastAsia="宋体" w:hAnsi="Times New Roman" w:cs="Times New Roman"/>
                <w:kern w:val="0"/>
                <w:sz w:val="20"/>
                <w:szCs w:val="18"/>
                <w:lang w:val="en-GB"/>
              </w:rPr>
              <w:t xml:space="preserve">To forward signals other than the important common signal. </w:t>
            </w:r>
          </w:p>
        </w:tc>
        <w:tc>
          <w:tcPr>
            <w:tcW w:w="2268" w:type="dxa"/>
            <w:shd w:val="clear" w:color="auto" w:fill="FFF2CC" w:themeFill="accent4" w:themeFillTint="33"/>
          </w:tcPr>
          <w:p w14:paraId="7408B1E7" w14:textId="77777777" w:rsidR="00063ACE" w:rsidRPr="00516CC5" w:rsidRDefault="00063ACE" w:rsidP="00A06B7E">
            <w:pPr>
              <w:jc w:val="left"/>
              <w:rPr>
                <w:rFonts w:ascii="Times New Roman" w:eastAsia="宋体" w:hAnsi="Times New Roman" w:cs="Times New Roman"/>
                <w:kern w:val="0"/>
                <w:sz w:val="20"/>
                <w:szCs w:val="18"/>
                <w:lang w:val="en-GB"/>
              </w:rPr>
            </w:pPr>
            <w:r w:rsidRPr="00622FE3">
              <w:rPr>
                <w:rFonts w:ascii="Times New Roman" w:eastAsia="宋体" w:hAnsi="Times New Roman" w:cs="Times New Roman"/>
                <w:kern w:val="0"/>
                <w:sz w:val="20"/>
                <w:szCs w:val="18"/>
                <w:lang w:val="en-GB"/>
              </w:rPr>
              <w:t>The NCR can turn off some functionalities/part of circuitry to save power consumption by implementation</w:t>
            </w:r>
            <w:r>
              <w:rPr>
                <w:rFonts w:ascii="Times New Roman" w:eastAsia="宋体" w:hAnsi="Times New Roman" w:cs="Times New Roman"/>
                <w:kern w:val="0"/>
                <w:sz w:val="20"/>
                <w:szCs w:val="18"/>
                <w:lang w:val="en-GB"/>
              </w:rPr>
              <w:t>.</w:t>
            </w:r>
          </w:p>
        </w:tc>
      </w:tr>
      <w:tr w:rsidR="00063ACE" w:rsidRPr="00622FE3" w14:paraId="3923B378" w14:textId="77777777" w:rsidTr="00063ACE">
        <w:tc>
          <w:tcPr>
            <w:tcW w:w="1016" w:type="dxa"/>
            <w:shd w:val="clear" w:color="auto" w:fill="FFC000" w:themeFill="accent4"/>
          </w:tcPr>
          <w:p w14:paraId="206340AB" w14:textId="77777777" w:rsidR="00063ACE" w:rsidRDefault="00063ACE" w:rsidP="00A06B7E">
            <w:pPr>
              <w:rPr>
                <w:rFonts w:ascii="Times New Roman" w:eastAsia="宋体" w:hAnsi="Times New Roman" w:cs="Times New Roman"/>
                <w:kern w:val="0"/>
                <w:sz w:val="20"/>
                <w:szCs w:val="18"/>
                <w:lang w:val="en-GB"/>
              </w:rPr>
            </w:pPr>
            <w:r>
              <w:rPr>
                <w:rFonts w:ascii="Times New Roman" w:eastAsia="宋体" w:hAnsi="Times New Roman" w:cs="Times New Roman"/>
                <w:kern w:val="0"/>
                <w:sz w:val="20"/>
                <w:szCs w:val="18"/>
                <w:lang w:val="en-GB"/>
              </w:rPr>
              <w:t>Other potential properties</w:t>
            </w:r>
          </w:p>
        </w:tc>
        <w:tc>
          <w:tcPr>
            <w:tcW w:w="1956" w:type="dxa"/>
            <w:shd w:val="clear" w:color="auto" w:fill="FFF2CC" w:themeFill="accent4" w:themeFillTint="33"/>
          </w:tcPr>
          <w:p w14:paraId="1AB4B64B" w14:textId="77777777" w:rsidR="00063ACE" w:rsidRDefault="00063ACE" w:rsidP="00A06B7E">
            <w:pPr>
              <w:jc w:val="left"/>
              <w:rPr>
                <w:rFonts w:ascii="Times New Roman" w:eastAsia="宋体" w:hAnsi="Times New Roman" w:cs="Times New Roman"/>
                <w:kern w:val="0"/>
                <w:sz w:val="20"/>
                <w:szCs w:val="18"/>
                <w:lang w:val="en-GB"/>
              </w:rPr>
            </w:pPr>
            <w:r>
              <w:rPr>
                <w:rFonts w:ascii="Times New Roman" w:eastAsia="宋体" w:hAnsi="Times New Roman" w:cs="Times New Roman"/>
                <w:kern w:val="0"/>
                <w:sz w:val="20"/>
                <w:szCs w:val="18"/>
                <w:lang w:val="en-GB"/>
              </w:rPr>
              <w:t>The indicated forwarding cannot be overridden or cancelled.</w:t>
            </w:r>
          </w:p>
        </w:tc>
        <w:tc>
          <w:tcPr>
            <w:tcW w:w="4536" w:type="dxa"/>
            <w:shd w:val="clear" w:color="auto" w:fill="FFF2CC" w:themeFill="accent4" w:themeFillTint="33"/>
          </w:tcPr>
          <w:p w14:paraId="21C20A61" w14:textId="626A52FA" w:rsidR="00063ACE" w:rsidRPr="00622FE3" w:rsidRDefault="00063ACE" w:rsidP="00A06B7E">
            <w:pPr>
              <w:jc w:val="left"/>
              <w:rPr>
                <w:rFonts w:ascii="Times New Roman" w:eastAsia="宋体" w:hAnsi="Times New Roman" w:cs="Times New Roman"/>
                <w:kern w:val="0"/>
                <w:sz w:val="20"/>
                <w:szCs w:val="18"/>
                <w:lang w:val="en-GB"/>
              </w:rPr>
            </w:pPr>
            <w:r>
              <w:rPr>
                <w:rFonts w:ascii="Times New Roman" w:eastAsia="宋体" w:hAnsi="Times New Roman" w:cs="Times New Roman"/>
                <w:kern w:val="0"/>
                <w:sz w:val="20"/>
                <w:szCs w:val="18"/>
                <w:lang w:val="en-GB"/>
              </w:rPr>
              <w:t>The indicated forwarding can be overridden or  cancelled when necessary.</w:t>
            </w:r>
          </w:p>
        </w:tc>
        <w:tc>
          <w:tcPr>
            <w:tcW w:w="2268" w:type="dxa"/>
            <w:shd w:val="clear" w:color="auto" w:fill="FFF2CC" w:themeFill="accent4" w:themeFillTint="33"/>
          </w:tcPr>
          <w:p w14:paraId="2C14E862" w14:textId="77777777" w:rsidR="00063ACE" w:rsidRPr="00622FE3" w:rsidRDefault="00063ACE" w:rsidP="00A06B7E">
            <w:pPr>
              <w:jc w:val="left"/>
              <w:rPr>
                <w:rFonts w:ascii="Times New Roman" w:eastAsia="宋体" w:hAnsi="Times New Roman" w:cs="Times New Roman"/>
                <w:kern w:val="0"/>
                <w:sz w:val="20"/>
                <w:szCs w:val="18"/>
                <w:lang w:val="en-GB"/>
              </w:rPr>
            </w:pPr>
          </w:p>
        </w:tc>
      </w:tr>
      <w:tr w:rsidR="00063ACE" w:rsidRPr="00622FE3" w14:paraId="7D594C0A" w14:textId="77777777" w:rsidTr="00063ACE">
        <w:tc>
          <w:tcPr>
            <w:tcW w:w="1016" w:type="dxa"/>
            <w:shd w:val="clear" w:color="auto" w:fill="C5E0B3" w:themeFill="accent6" w:themeFillTint="66"/>
          </w:tcPr>
          <w:p w14:paraId="29A8E174" w14:textId="77777777" w:rsidR="00063ACE" w:rsidRDefault="00063ACE" w:rsidP="00A06B7E">
            <w:pPr>
              <w:rPr>
                <w:rFonts w:ascii="Times New Roman" w:eastAsia="宋体" w:hAnsi="Times New Roman" w:cs="Times New Roman"/>
                <w:kern w:val="0"/>
                <w:sz w:val="20"/>
                <w:szCs w:val="18"/>
                <w:lang w:val="en-GB"/>
              </w:rPr>
            </w:pPr>
          </w:p>
        </w:tc>
        <w:tc>
          <w:tcPr>
            <w:tcW w:w="1956" w:type="dxa"/>
            <w:shd w:val="clear" w:color="auto" w:fill="C5E0B3" w:themeFill="accent6" w:themeFillTint="66"/>
          </w:tcPr>
          <w:p w14:paraId="4EDDF755" w14:textId="77777777" w:rsidR="00063ACE" w:rsidRPr="00516CC5" w:rsidRDefault="00063ACE" w:rsidP="00A06B7E">
            <w:pPr>
              <w:jc w:val="center"/>
              <w:rPr>
                <w:rFonts w:ascii="Times New Roman" w:eastAsia="宋体" w:hAnsi="Times New Roman" w:cs="Times New Roman"/>
                <w:b/>
                <w:bCs/>
                <w:kern w:val="0"/>
                <w:szCs w:val="20"/>
                <w:lang w:val="en-GB"/>
              </w:rPr>
            </w:pPr>
            <w:r w:rsidRPr="00516CC5">
              <w:rPr>
                <w:rFonts w:ascii="Times New Roman" w:eastAsia="宋体" w:hAnsi="Times New Roman" w:cs="Times New Roman"/>
                <w:b/>
                <w:bCs/>
                <w:kern w:val="0"/>
                <w:szCs w:val="20"/>
                <w:lang w:val="en-GB"/>
              </w:rPr>
              <w:t>Hard</w:t>
            </w:r>
          </w:p>
        </w:tc>
        <w:tc>
          <w:tcPr>
            <w:tcW w:w="4536" w:type="dxa"/>
            <w:shd w:val="clear" w:color="auto" w:fill="C5E0B3" w:themeFill="accent6" w:themeFillTint="66"/>
          </w:tcPr>
          <w:p w14:paraId="346649B4" w14:textId="77777777" w:rsidR="00063ACE" w:rsidRPr="00516CC5" w:rsidRDefault="00063ACE" w:rsidP="00A06B7E">
            <w:pPr>
              <w:jc w:val="center"/>
              <w:rPr>
                <w:rFonts w:ascii="Times New Roman" w:eastAsia="宋体" w:hAnsi="Times New Roman" w:cs="Times New Roman"/>
                <w:b/>
                <w:bCs/>
                <w:kern w:val="0"/>
                <w:szCs w:val="20"/>
                <w:lang w:val="en-GB"/>
              </w:rPr>
            </w:pPr>
            <w:r w:rsidRPr="00516CC5">
              <w:rPr>
                <w:rFonts w:ascii="Times New Roman" w:eastAsia="宋体" w:hAnsi="Times New Roman" w:cs="Times New Roman"/>
                <w:b/>
                <w:bCs/>
                <w:kern w:val="0"/>
                <w:szCs w:val="20"/>
                <w:lang w:val="en-GB"/>
              </w:rPr>
              <w:t>Soft</w:t>
            </w:r>
          </w:p>
        </w:tc>
        <w:tc>
          <w:tcPr>
            <w:tcW w:w="2268" w:type="dxa"/>
            <w:shd w:val="clear" w:color="auto" w:fill="C5E0B3" w:themeFill="accent6" w:themeFillTint="66"/>
          </w:tcPr>
          <w:p w14:paraId="53263F5A" w14:textId="77777777" w:rsidR="00063ACE" w:rsidRPr="00516CC5" w:rsidRDefault="00063ACE" w:rsidP="00A06B7E">
            <w:pPr>
              <w:jc w:val="center"/>
              <w:rPr>
                <w:rFonts w:ascii="Times New Roman" w:eastAsia="宋体" w:hAnsi="Times New Roman" w:cs="Times New Roman"/>
                <w:b/>
                <w:bCs/>
                <w:kern w:val="0"/>
                <w:szCs w:val="20"/>
                <w:lang w:val="en-GB"/>
              </w:rPr>
            </w:pPr>
            <w:r w:rsidRPr="00516CC5">
              <w:rPr>
                <w:rFonts w:ascii="Times New Roman" w:eastAsia="宋体" w:hAnsi="Times New Roman" w:cs="Times New Roman"/>
                <w:b/>
                <w:bCs/>
                <w:kern w:val="0"/>
                <w:szCs w:val="20"/>
                <w:lang w:val="en-GB"/>
              </w:rPr>
              <w:t>Unavailable</w:t>
            </w:r>
          </w:p>
        </w:tc>
      </w:tr>
    </w:tbl>
    <w:p w14:paraId="20840983" w14:textId="6B9E5A06" w:rsidR="00063ACE" w:rsidRDefault="00063ACE" w:rsidP="00C637D9">
      <w:pPr>
        <w:spacing w:before="24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 xml:space="preserve">According to Table1, we can see the NCR needs three states </w:t>
      </w:r>
      <w:r w:rsidRPr="00685A53">
        <w:rPr>
          <w:rFonts w:ascii="Times New Roman" w:eastAsia="宋体" w:hAnsi="Times New Roman" w:cs="Times New Roman"/>
          <w:kern w:val="0"/>
          <w:sz w:val="24"/>
          <w:lang w:val="en-GB"/>
        </w:rPr>
        <w:t xml:space="preserve">to </w:t>
      </w:r>
      <w:r>
        <w:rPr>
          <w:rFonts w:ascii="Times New Roman" w:eastAsia="宋体" w:hAnsi="Times New Roman" w:cs="Times New Roman"/>
          <w:kern w:val="0"/>
          <w:sz w:val="24"/>
          <w:lang w:val="en-GB"/>
        </w:rPr>
        <w:t xml:space="preserve">support the forwarding and </w:t>
      </w:r>
      <w:r w:rsidRPr="00685A53">
        <w:rPr>
          <w:rFonts w:ascii="Times New Roman" w:eastAsia="宋体" w:hAnsi="Times New Roman" w:cs="Times New Roman"/>
          <w:kern w:val="0"/>
          <w:sz w:val="24"/>
          <w:lang w:val="en-GB"/>
        </w:rPr>
        <w:t>achieve the purposes of interference management and power saving of NCR</w:t>
      </w:r>
      <w:r>
        <w:rPr>
          <w:rFonts w:ascii="Times New Roman" w:eastAsia="宋体" w:hAnsi="Times New Roman" w:cs="Times New Roman"/>
          <w:kern w:val="0"/>
          <w:sz w:val="24"/>
          <w:lang w:val="en-GB"/>
        </w:rPr>
        <w:t xml:space="preserve">. And it is obvious that these three states are very similar to what we have designed </w:t>
      </w:r>
      <w:r>
        <w:rPr>
          <w:rFonts w:ascii="Times New Roman" w:eastAsia="宋体" w:hAnsi="Times New Roman" w:cs="Times New Roman" w:hint="eastAsia"/>
          <w:kern w:val="0"/>
          <w:sz w:val="24"/>
          <w:lang w:val="en-GB"/>
        </w:rPr>
        <w:t>for</w:t>
      </w:r>
      <w:r>
        <w:rPr>
          <w:rFonts w:ascii="Times New Roman" w:eastAsia="宋体" w:hAnsi="Times New Roman" w:cs="Times New Roman"/>
          <w:kern w:val="0"/>
          <w:sz w:val="24"/>
          <w:lang w:val="en-GB"/>
        </w:rPr>
        <w:t xml:space="preserve"> the resource of IAB nodes, i.e., the ‘hard’, ‘soft’ and ‘unavailable’.</w:t>
      </w:r>
    </w:p>
    <w:p w14:paraId="401C344B" w14:textId="186082CA" w:rsidR="00063ACE" w:rsidRPr="00906517" w:rsidRDefault="00063ACE" w:rsidP="00C637D9">
      <w:pPr>
        <w:spacing w:before="24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Proposal</w:t>
      </w:r>
      <w:r w:rsidR="00906517" w:rsidRPr="00906517">
        <w:rPr>
          <w:rFonts w:ascii="Times New Roman" w:eastAsia="宋体" w:hAnsi="Times New Roman" w:cs="Times New Roman"/>
          <w:b/>
          <w:bCs/>
          <w:kern w:val="0"/>
          <w:sz w:val="24"/>
          <w:lang w:val="en-GB"/>
        </w:rPr>
        <w:t xml:space="preserve"> 1</w:t>
      </w:r>
      <w:r w:rsidR="00036C62">
        <w:rPr>
          <w:rFonts w:ascii="Times New Roman" w:eastAsia="宋体" w:hAnsi="Times New Roman" w:cs="Times New Roman"/>
          <w:b/>
          <w:bCs/>
          <w:kern w:val="0"/>
          <w:sz w:val="24"/>
          <w:lang w:val="en-GB"/>
        </w:rPr>
        <w:t>3</w:t>
      </w:r>
      <w:r w:rsidRPr="00906517">
        <w:rPr>
          <w:rFonts w:ascii="Times New Roman" w:eastAsia="宋体" w:hAnsi="Times New Roman" w:cs="Times New Roman"/>
          <w:b/>
          <w:bCs/>
          <w:kern w:val="0"/>
          <w:sz w:val="24"/>
          <w:lang w:val="en-GB"/>
        </w:rPr>
        <w:t>:</w:t>
      </w:r>
      <w:r w:rsidRPr="00906517">
        <w:rPr>
          <w:rFonts w:ascii="Times New Roman" w:eastAsia="宋体" w:hAnsi="Times New Roman" w:cs="Times New Roman"/>
          <w:i/>
          <w:iCs/>
          <w:kern w:val="0"/>
          <w:sz w:val="24"/>
          <w:lang w:val="en-GB"/>
        </w:rPr>
        <w:t xml:space="preserve"> </w:t>
      </w:r>
      <w:r w:rsidRPr="00906517">
        <w:rPr>
          <w:rFonts w:ascii="Times New Roman" w:eastAsia="宋体" w:hAnsi="Times New Roman" w:cs="Times New Roman"/>
          <w:b/>
          <w:bCs/>
          <w:kern w:val="0"/>
          <w:sz w:val="24"/>
          <w:lang w:val="en-GB"/>
        </w:rPr>
        <w:t xml:space="preserve">To achieve the purposes of interference management and power saving of NCR, </w:t>
      </w:r>
      <w:r w:rsidRPr="00906517">
        <w:rPr>
          <w:rFonts w:ascii="Times New Roman" w:eastAsia="宋体" w:hAnsi="Times New Roman" w:cs="Times New Roman"/>
          <w:b/>
          <w:bCs/>
          <w:kern w:val="0"/>
          <w:sz w:val="24"/>
          <w:lang w:val="en-GB"/>
        </w:rPr>
        <w:lastRenderedPageBreak/>
        <w:t>three states/three resource types should be supported:</w:t>
      </w:r>
    </w:p>
    <w:p w14:paraId="150F074D" w14:textId="77777777" w:rsidR="00063ACE" w:rsidRPr="00906517" w:rsidRDefault="00063ACE">
      <w:pPr>
        <w:pStyle w:val="af"/>
        <w:numPr>
          <w:ilvl w:val="0"/>
          <w:numId w:val="40"/>
        </w:numPr>
        <w:ind w:leftChars="200" w:left="840"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ON type 1: The NCR-</w:t>
      </w:r>
      <w:proofErr w:type="spellStart"/>
      <w:r w:rsidRPr="00906517">
        <w:rPr>
          <w:rFonts w:ascii="Times New Roman" w:hAnsi="Times New Roman" w:cs="Times New Roman"/>
          <w:b/>
          <w:bCs/>
          <w:sz w:val="24"/>
          <w:szCs w:val="24"/>
          <w:lang w:val="en-GB"/>
        </w:rPr>
        <w:t>Fwd</w:t>
      </w:r>
      <w:proofErr w:type="spellEnd"/>
      <w:r w:rsidRPr="00906517">
        <w:rPr>
          <w:rFonts w:ascii="Times New Roman" w:hAnsi="Times New Roman" w:cs="Times New Roman"/>
          <w:b/>
          <w:bCs/>
          <w:sz w:val="24"/>
          <w:szCs w:val="24"/>
          <w:lang w:val="en-GB"/>
        </w:rPr>
        <w:t xml:space="preserve"> forwards signal according to </w:t>
      </w:r>
      <w:proofErr w:type="spellStart"/>
      <w:r w:rsidRPr="00906517">
        <w:rPr>
          <w:rFonts w:ascii="Times New Roman" w:hAnsi="Times New Roman" w:cs="Times New Roman"/>
          <w:b/>
          <w:bCs/>
          <w:sz w:val="24"/>
          <w:szCs w:val="24"/>
          <w:lang w:val="en-GB"/>
        </w:rPr>
        <w:t>gNBs</w:t>
      </w:r>
      <w:proofErr w:type="spellEnd"/>
      <w:r w:rsidRPr="00906517">
        <w:rPr>
          <w:rFonts w:ascii="Times New Roman" w:hAnsi="Times New Roman" w:cs="Times New Roman"/>
          <w:b/>
          <w:bCs/>
          <w:sz w:val="24"/>
          <w:szCs w:val="24"/>
          <w:lang w:val="en-GB"/>
        </w:rPr>
        <w:t xml:space="preserve"> indication</w:t>
      </w:r>
    </w:p>
    <w:p w14:paraId="7C97D795" w14:textId="77777777" w:rsidR="00063ACE" w:rsidRPr="00906517" w:rsidRDefault="00063ACE">
      <w:pPr>
        <w:pStyle w:val="af"/>
        <w:numPr>
          <w:ilvl w:val="3"/>
          <w:numId w:val="4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The indicated forwarding cannot be overridden or cancelled.</w:t>
      </w:r>
    </w:p>
    <w:p w14:paraId="68365B53" w14:textId="77777777" w:rsidR="00063ACE" w:rsidRPr="00906517" w:rsidRDefault="00063ACE">
      <w:pPr>
        <w:pStyle w:val="af"/>
        <w:numPr>
          <w:ilvl w:val="0"/>
          <w:numId w:val="40"/>
        </w:numPr>
        <w:ind w:leftChars="200" w:left="840"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ON type 2/light OFF: The NCR-</w:t>
      </w:r>
      <w:proofErr w:type="spellStart"/>
      <w:r w:rsidRPr="00906517">
        <w:rPr>
          <w:rFonts w:ascii="Times New Roman" w:hAnsi="Times New Roman" w:cs="Times New Roman"/>
          <w:b/>
          <w:bCs/>
          <w:sz w:val="24"/>
          <w:szCs w:val="24"/>
          <w:lang w:val="en-GB"/>
        </w:rPr>
        <w:t>Fwd</w:t>
      </w:r>
      <w:proofErr w:type="spellEnd"/>
      <w:r w:rsidRPr="00906517">
        <w:rPr>
          <w:rFonts w:ascii="Times New Roman" w:hAnsi="Times New Roman" w:cs="Times New Roman"/>
          <w:b/>
          <w:bCs/>
          <w:sz w:val="24"/>
          <w:szCs w:val="24"/>
          <w:lang w:val="en-GB"/>
        </w:rPr>
        <w:t xml:space="preserve"> may or may not forward signal. Even if the NCR does not forward signal, the NCR is ready for the forwarding. When the gNB indicates the NCR to forward a signal or to be ON, the NCR can rapidly recover from the light OFF.</w:t>
      </w:r>
    </w:p>
    <w:p w14:paraId="085A6416" w14:textId="50ABBFE0" w:rsidR="00063ACE" w:rsidRPr="00906517" w:rsidRDefault="00063ACE">
      <w:pPr>
        <w:pStyle w:val="af"/>
        <w:numPr>
          <w:ilvl w:val="3"/>
          <w:numId w:val="4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The indicated forwarding can be overridden or cancelled when necessary</w:t>
      </w:r>
      <w:r w:rsidR="00906517">
        <w:rPr>
          <w:rFonts w:ascii="Times New Roman" w:hAnsi="Times New Roman" w:cs="Times New Roman"/>
          <w:b/>
          <w:bCs/>
          <w:sz w:val="24"/>
          <w:szCs w:val="24"/>
          <w:lang w:val="en-GB"/>
        </w:rPr>
        <w:t>.</w:t>
      </w:r>
    </w:p>
    <w:p w14:paraId="0EBE46CF" w14:textId="77777777" w:rsidR="00063ACE" w:rsidRPr="00906517" w:rsidRDefault="00063ACE">
      <w:pPr>
        <w:pStyle w:val="af"/>
        <w:numPr>
          <w:ilvl w:val="0"/>
          <w:numId w:val="40"/>
        </w:numPr>
        <w:ind w:leftChars="200" w:left="840"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Deep OFF: The NCR-</w:t>
      </w:r>
      <w:proofErr w:type="spellStart"/>
      <w:r w:rsidRPr="00906517">
        <w:rPr>
          <w:rFonts w:ascii="Times New Roman" w:hAnsi="Times New Roman" w:cs="Times New Roman"/>
          <w:b/>
          <w:bCs/>
          <w:sz w:val="24"/>
          <w:szCs w:val="24"/>
          <w:lang w:val="en-GB"/>
        </w:rPr>
        <w:t>Fwd</w:t>
      </w:r>
      <w:proofErr w:type="spellEnd"/>
      <w:r w:rsidRPr="00906517">
        <w:rPr>
          <w:rFonts w:ascii="Times New Roman" w:hAnsi="Times New Roman" w:cs="Times New Roman"/>
          <w:b/>
          <w:bCs/>
          <w:sz w:val="24"/>
          <w:szCs w:val="24"/>
          <w:lang w:val="en-GB"/>
        </w:rPr>
        <w:t xml:space="preserve"> does not forward any signal. The gNB can guarantee that the NCR in a deep OFF would not be interrupted.</w:t>
      </w:r>
    </w:p>
    <w:p w14:paraId="7532C265" w14:textId="77777777" w:rsidR="00D45871" w:rsidRPr="00063ACE" w:rsidRDefault="00D45871" w:rsidP="00D45871">
      <w:pPr>
        <w:spacing w:before="240"/>
        <w:rPr>
          <w:rFonts w:ascii="Times New Roman" w:eastAsia="宋体" w:hAnsi="Times New Roman" w:cs="Times New Roman"/>
          <w:i/>
          <w:iCs/>
          <w:kern w:val="0"/>
          <w:sz w:val="24"/>
          <w:lang w:val="en-GB"/>
        </w:rPr>
      </w:pPr>
      <w:r w:rsidRPr="00906517">
        <w:rPr>
          <w:rFonts w:ascii="Times New Roman" w:eastAsia="宋体" w:hAnsi="Times New Roman" w:cs="Times New Roman"/>
          <w:b/>
          <w:bCs/>
          <w:kern w:val="0"/>
          <w:sz w:val="24"/>
          <w:lang w:val="en-GB"/>
        </w:rPr>
        <w:t xml:space="preserve">Observation </w:t>
      </w:r>
      <w:r>
        <w:rPr>
          <w:rFonts w:ascii="Times New Roman" w:eastAsia="宋体" w:hAnsi="Times New Roman" w:cs="Times New Roman"/>
          <w:b/>
          <w:bCs/>
          <w:kern w:val="0"/>
          <w:sz w:val="24"/>
          <w:lang w:val="en-GB"/>
        </w:rPr>
        <w:t>5</w:t>
      </w:r>
      <w:r w:rsidRPr="00906517">
        <w:rPr>
          <w:rFonts w:ascii="Times New Roman" w:eastAsia="宋体" w:hAnsi="Times New Roman" w:cs="Times New Roman"/>
          <w:b/>
          <w:bCs/>
          <w:kern w:val="0"/>
          <w:sz w:val="24"/>
          <w:lang w:val="en-GB"/>
        </w:rPr>
        <w:t>:</w:t>
      </w:r>
      <w:r w:rsidRPr="00063ACE">
        <w:rPr>
          <w:rFonts w:ascii="Times New Roman" w:eastAsia="宋体" w:hAnsi="Times New Roman" w:cs="Times New Roman"/>
          <w:kern w:val="0"/>
          <w:sz w:val="24"/>
          <w:lang w:val="en-GB"/>
        </w:rPr>
        <w:t xml:space="preserve"> </w:t>
      </w:r>
      <w:r w:rsidRPr="00063ACE">
        <w:rPr>
          <w:rFonts w:ascii="Times New Roman" w:eastAsia="宋体" w:hAnsi="Times New Roman" w:cs="Times New Roman"/>
          <w:i/>
          <w:iCs/>
          <w:kern w:val="0"/>
          <w:sz w:val="24"/>
          <w:lang w:val="en-GB"/>
        </w:rPr>
        <w:t xml:space="preserve">The three states </w:t>
      </w:r>
      <w:r>
        <w:rPr>
          <w:rFonts w:ascii="Times New Roman" w:eastAsia="宋体" w:hAnsi="Times New Roman" w:cs="Times New Roman"/>
          <w:i/>
          <w:iCs/>
          <w:kern w:val="0"/>
          <w:sz w:val="24"/>
          <w:lang w:val="en-GB"/>
        </w:rPr>
        <w:t xml:space="preserve">required for NCRs </w:t>
      </w:r>
      <w:r w:rsidRPr="00063ACE">
        <w:rPr>
          <w:rFonts w:ascii="Times New Roman" w:eastAsia="宋体" w:hAnsi="Times New Roman" w:cs="Times New Roman"/>
          <w:i/>
          <w:iCs/>
          <w:kern w:val="0"/>
          <w:sz w:val="24"/>
          <w:lang w:val="en-GB"/>
        </w:rPr>
        <w:t xml:space="preserve">are very similar to what we have designed for the resource </w:t>
      </w:r>
      <w:r>
        <w:rPr>
          <w:rFonts w:ascii="Times New Roman" w:eastAsia="宋体" w:hAnsi="Times New Roman" w:cs="Times New Roman"/>
          <w:i/>
          <w:iCs/>
          <w:kern w:val="0"/>
          <w:sz w:val="24"/>
          <w:lang w:val="en-GB"/>
        </w:rPr>
        <w:t xml:space="preserve">type indication </w:t>
      </w:r>
      <w:r w:rsidRPr="00063ACE">
        <w:rPr>
          <w:rFonts w:ascii="Times New Roman" w:eastAsia="宋体" w:hAnsi="Times New Roman" w:cs="Times New Roman"/>
          <w:i/>
          <w:iCs/>
          <w:kern w:val="0"/>
          <w:sz w:val="24"/>
          <w:lang w:val="en-GB"/>
        </w:rPr>
        <w:t>of IAB nodes, i.e., the ‘hard’, ‘soft’ and ‘unavailable’.</w:t>
      </w:r>
    </w:p>
    <w:p w14:paraId="1A0CB970" w14:textId="77777777" w:rsidR="00D45871" w:rsidRPr="00D45871" w:rsidRDefault="00D45871" w:rsidP="00063ACE">
      <w:pPr>
        <w:rPr>
          <w:rFonts w:ascii="Times New Roman" w:eastAsia="宋体" w:hAnsi="Times New Roman" w:cs="Times New Roman"/>
          <w:kern w:val="0"/>
          <w:sz w:val="24"/>
          <w:lang w:val="en-GB"/>
        </w:rPr>
      </w:pPr>
    </w:p>
    <w:p w14:paraId="481D8E4E" w14:textId="77777777" w:rsidR="00063ACE" w:rsidRPr="009650A3" w:rsidRDefault="00063ACE" w:rsidP="00063ACE">
      <w:pPr>
        <w:pStyle w:val="2"/>
        <w:numPr>
          <w:ilvl w:val="1"/>
          <w:numId w:val="1"/>
        </w:numPr>
        <w:spacing w:before="240"/>
        <w:rPr>
          <w:lang w:eastAsia="ja-JP"/>
        </w:rPr>
      </w:pPr>
      <w:r>
        <w:rPr>
          <w:lang w:eastAsia="ja-JP"/>
        </w:rPr>
        <w:t>ON/OFF indication</w:t>
      </w:r>
    </w:p>
    <w:tbl>
      <w:tblPr>
        <w:tblStyle w:val="af2"/>
        <w:tblW w:w="0" w:type="auto"/>
        <w:tblLook w:val="04A0" w:firstRow="1" w:lastRow="0" w:firstColumn="1" w:lastColumn="0" w:noHBand="0" w:noVBand="1"/>
      </w:tblPr>
      <w:tblGrid>
        <w:gridCol w:w="9736"/>
      </w:tblGrid>
      <w:tr w:rsidR="00063ACE" w14:paraId="6A6EAD47" w14:textId="77777777" w:rsidTr="00A06B7E">
        <w:tc>
          <w:tcPr>
            <w:tcW w:w="9736" w:type="dxa"/>
          </w:tcPr>
          <w:p w14:paraId="30E92FE9" w14:textId="77777777" w:rsidR="00063ACE" w:rsidRPr="005066AF" w:rsidRDefault="00063ACE" w:rsidP="00A06B7E">
            <w:pPr>
              <w:widowControl/>
              <w:shd w:val="clear" w:color="auto" w:fill="FFFFFF"/>
              <w:jc w:val="left"/>
              <w:rPr>
                <w:rFonts w:ascii="Times" w:eastAsia="Malgun Gothic" w:hAnsi="Times" w:cs="Times"/>
                <w:b/>
                <w:bCs/>
                <w:kern w:val="0"/>
                <w:sz w:val="18"/>
                <w:szCs w:val="24"/>
                <w:highlight w:val="green"/>
              </w:rPr>
            </w:pPr>
            <w:r w:rsidRPr="005066AF">
              <w:rPr>
                <w:rFonts w:ascii="Times" w:eastAsia="宋体" w:hAnsi="Times" w:cs="Times"/>
                <w:b/>
                <w:bCs/>
                <w:kern w:val="0"/>
                <w:sz w:val="20"/>
                <w:szCs w:val="20"/>
                <w:highlight w:val="green"/>
              </w:rPr>
              <w:t>Agreement</w:t>
            </w:r>
          </w:p>
          <w:p w14:paraId="7CDFD4DC" w14:textId="77777777" w:rsidR="00063ACE" w:rsidRPr="005066AF" w:rsidRDefault="00063ACE" w:rsidP="00A06B7E">
            <w:pPr>
              <w:widowControl/>
              <w:shd w:val="clear" w:color="auto" w:fill="FFFFFF"/>
              <w:jc w:val="left"/>
              <w:rPr>
                <w:rFonts w:ascii="Times" w:eastAsia="宋体" w:hAnsi="Times" w:cs="Times"/>
                <w:kern w:val="0"/>
                <w:sz w:val="18"/>
                <w:szCs w:val="18"/>
              </w:rPr>
            </w:pPr>
            <w:r w:rsidRPr="005066AF">
              <w:rPr>
                <w:rFonts w:ascii="Times" w:eastAsia="宋体" w:hAnsi="Times" w:cs="Times"/>
                <w:kern w:val="0"/>
                <w:sz w:val="20"/>
                <w:szCs w:val="20"/>
              </w:rPr>
              <w:t>For the ON/OFF information indication, at least one of following options is supported to indicate the ON state of NCR</w:t>
            </w:r>
          </w:p>
          <w:p w14:paraId="31F5E63F" w14:textId="77777777" w:rsidR="00063ACE" w:rsidRPr="005066AF" w:rsidRDefault="00063ACE">
            <w:pPr>
              <w:widowControl/>
              <w:numPr>
                <w:ilvl w:val="0"/>
                <w:numId w:val="36"/>
              </w:numPr>
              <w:snapToGrid w:val="0"/>
              <w:jc w:val="left"/>
              <w:rPr>
                <w:rFonts w:ascii="Times" w:eastAsia="Batang" w:hAnsi="Times" w:cs="Times"/>
                <w:kern w:val="0"/>
                <w:sz w:val="20"/>
                <w:szCs w:val="20"/>
                <w:lang w:val="en-GB" w:eastAsia="x-none"/>
              </w:rPr>
            </w:pPr>
            <w:r w:rsidRPr="005066AF">
              <w:rPr>
                <w:rFonts w:ascii="Times" w:eastAsia="Batang" w:hAnsi="Times" w:cs="Times"/>
                <w:kern w:val="0"/>
                <w:sz w:val="20"/>
                <w:szCs w:val="20"/>
                <w:lang w:val="en-GB" w:eastAsia="x-none"/>
              </w:rPr>
              <w:t>Alt-1: Explicit indication with dedicated field to indicate ON state</w:t>
            </w:r>
          </w:p>
          <w:p w14:paraId="418ECF23" w14:textId="77777777" w:rsidR="00063ACE" w:rsidRPr="005066AF" w:rsidRDefault="00063ACE">
            <w:pPr>
              <w:widowControl/>
              <w:numPr>
                <w:ilvl w:val="1"/>
                <w:numId w:val="36"/>
              </w:numPr>
              <w:snapToGrid w:val="0"/>
              <w:jc w:val="left"/>
              <w:rPr>
                <w:rFonts w:ascii="Times" w:eastAsia="Batang" w:hAnsi="Times" w:cs="Times"/>
                <w:kern w:val="0"/>
                <w:sz w:val="20"/>
                <w:szCs w:val="20"/>
                <w:lang w:val="en-GB" w:eastAsia="x-none"/>
              </w:rPr>
            </w:pPr>
            <w:r w:rsidRPr="005066AF">
              <w:rPr>
                <w:rFonts w:ascii="Times" w:eastAsia="Batang" w:hAnsi="Times" w:cs="Times"/>
                <w:kern w:val="0"/>
                <w:sz w:val="20"/>
                <w:szCs w:val="20"/>
                <w:lang w:val="en-GB" w:eastAsia="x-none"/>
              </w:rPr>
              <w:t>Note: At least it’s supported when the beam indication is not applicable</w:t>
            </w:r>
          </w:p>
          <w:p w14:paraId="1EAD39CC" w14:textId="77777777" w:rsidR="00063ACE" w:rsidRPr="005066AF" w:rsidRDefault="00063ACE">
            <w:pPr>
              <w:widowControl/>
              <w:numPr>
                <w:ilvl w:val="0"/>
                <w:numId w:val="36"/>
              </w:numPr>
              <w:snapToGrid w:val="0"/>
              <w:jc w:val="left"/>
              <w:rPr>
                <w:rFonts w:ascii="Times" w:eastAsia="Batang" w:hAnsi="Times" w:cs="Times"/>
                <w:kern w:val="0"/>
                <w:sz w:val="20"/>
                <w:szCs w:val="20"/>
                <w:lang w:val="en-GB" w:eastAsia="x-none"/>
              </w:rPr>
            </w:pPr>
            <w:r w:rsidRPr="005066AF">
              <w:rPr>
                <w:rFonts w:ascii="Times" w:eastAsia="Batang" w:hAnsi="Times" w:cs="Times"/>
                <w:kern w:val="0"/>
                <w:sz w:val="20"/>
                <w:szCs w:val="20"/>
                <w:lang w:val="en-GB" w:eastAsia="x-none"/>
              </w:rPr>
              <w:t>Alt-2: Implicit indication via the beam indication</w:t>
            </w:r>
          </w:p>
          <w:p w14:paraId="768F16E8" w14:textId="77777777" w:rsidR="00063ACE" w:rsidRPr="005066AF" w:rsidRDefault="00063ACE">
            <w:pPr>
              <w:widowControl/>
              <w:numPr>
                <w:ilvl w:val="0"/>
                <w:numId w:val="36"/>
              </w:numPr>
              <w:snapToGrid w:val="0"/>
              <w:jc w:val="left"/>
              <w:rPr>
                <w:rFonts w:ascii="Times New Roman" w:eastAsia="宋体" w:hAnsi="Times New Roman" w:cs="Times New Roman"/>
                <w:kern w:val="0"/>
                <w:sz w:val="24"/>
                <w:lang w:val="en-GB"/>
              </w:rPr>
            </w:pPr>
            <w:r w:rsidRPr="005066AF">
              <w:rPr>
                <w:rFonts w:ascii="Times" w:eastAsia="Batang" w:hAnsi="Times" w:cs="Times"/>
                <w:kern w:val="0"/>
                <w:sz w:val="20"/>
                <w:szCs w:val="20"/>
                <w:lang w:val="en-GB" w:eastAsia="x-none"/>
              </w:rPr>
              <w:t>Alt-3: Indication via the time domain resource indication (i.e., the NCR is assumed to be ON over the indicated time domain resource)</w:t>
            </w:r>
          </w:p>
        </w:tc>
      </w:tr>
    </w:tbl>
    <w:p w14:paraId="32FA6552" w14:textId="77777777" w:rsidR="00063ACE" w:rsidRPr="00516CC5" w:rsidRDefault="00063ACE" w:rsidP="00063ACE">
      <w:pPr>
        <w:rPr>
          <w:rFonts w:ascii="Times New Roman" w:eastAsia="宋体" w:hAnsi="Times New Roman" w:cs="Times New Roman"/>
          <w:kern w:val="0"/>
          <w:sz w:val="24"/>
        </w:rPr>
      </w:pPr>
    </w:p>
    <w:tbl>
      <w:tblPr>
        <w:tblStyle w:val="af2"/>
        <w:tblW w:w="0" w:type="auto"/>
        <w:tblLook w:val="04A0" w:firstRow="1" w:lastRow="0" w:firstColumn="1" w:lastColumn="0" w:noHBand="0" w:noVBand="1"/>
      </w:tblPr>
      <w:tblGrid>
        <w:gridCol w:w="9736"/>
      </w:tblGrid>
      <w:tr w:rsidR="00063ACE" w14:paraId="5FF51B47" w14:textId="77777777" w:rsidTr="00A06B7E">
        <w:tc>
          <w:tcPr>
            <w:tcW w:w="9736" w:type="dxa"/>
          </w:tcPr>
          <w:p w14:paraId="4B0DBD2D" w14:textId="77777777" w:rsidR="00063ACE" w:rsidRDefault="00063ACE" w:rsidP="00A06B7E">
            <w:pPr>
              <w:snapToGrid w:val="0"/>
              <w:rPr>
                <w:bCs/>
                <w:iCs/>
                <w:szCs w:val="20"/>
                <w:highlight w:val="yellow"/>
              </w:rPr>
            </w:pPr>
            <w:r w:rsidRPr="00683A4B">
              <w:rPr>
                <w:b/>
                <w:bCs/>
                <w:iCs/>
                <w:szCs w:val="20"/>
                <w:highlight w:val="yellow"/>
              </w:rPr>
              <w:t>Updated Proposal 2-1</w:t>
            </w:r>
            <w:r>
              <w:rPr>
                <w:rFonts w:hint="eastAsia"/>
                <w:b/>
                <w:bCs/>
                <w:iCs/>
                <w:szCs w:val="20"/>
                <w:highlight w:val="yellow"/>
              </w:rPr>
              <w:t>_</w:t>
            </w:r>
            <w:r>
              <w:rPr>
                <w:b/>
                <w:bCs/>
                <w:iCs/>
                <w:szCs w:val="20"/>
                <w:highlight w:val="yellow"/>
              </w:rPr>
              <w:t>v2</w:t>
            </w:r>
            <w:r w:rsidRPr="00683A4B">
              <w:rPr>
                <w:b/>
                <w:bCs/>
                <w:iCs/>
                <w:szCs w:val="20"/>
                <w:highlight w:val="yellow"/>
              </w:rPr>
              <w:t xml:space="preserve">: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691F3EA3" w14:textId="77777777" w:rsidR="00063ACE" w:rsidRPr="000A5DC9" w:rsidRDefault="00063ACE">
            <w:pPr>
              <w:pStyle w:val="af"/>
              <w:numPr>
                <w:ilvl w:val="0"/>
                <w:numId w:val="37"/>
              </w:numPr>
              <w:spacing w:line="259" w:lineRule="auto"/>
              <w:ind w:firstLineChars="0"/>
              <w:rPr>
                <w:highlight w:val="yellow"/>
              </w:rPr>
            </w:pPr>
            <w:r w:rsidRPr="000A5DC9">
              <w:rPr>
                <w:highlight w:val="yellow"/>
              </w:rPr>
              <w:t xml:space="preserve">Explicit OFF is supported </w:t>
            </w:r>
          </w:p>
          <w:p w14:paraId="6EB2E481" w14:textId="77777777" w:rsidR="00063ACE" w:rsidRPr="00306A0F" w:rsidRDefault="00063ACE">
            <w:pPr>
              <w:pStyle w:val="af"/>
              <w:numPr>
                <w:ilvl w:val="1"/>
                <w:numId w:val="37"/>
              </w:numPr>
              <w:spacing w:after="160" w:line="259" w:lineRule="auto"/>
              <w:ind w:firstLineChars="0"/>
              <w:rPr>
                <w:highlight w:val="yellow"/>
              </w:rPr>
            </w:pPr>
            <w:r w:rsidRPr="000A5DC9">
              <w:rPr>
                <w:highlight w:val="yellow"/>
              </w:rPr>
              <w:t>At least the semi-static indication via RRC or MAC CE is supported.</w:t>
            </w:r>
          </w:p>
        </w:tc>
      </w:tr>
    </w:tbl>
    <w:p w14:paraId="62B91C35" w14:textId="1CA88BEF" w:rsidR="00063ACE" w:rsidRDefault="00063ACE" w:rsidP="00C637D9">
      <w:pPr>
        <w:spacing w:before="24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 xml:space="preserve">In last meeting, the progress of the discussion on the support of ON/OFF was very struggling. Even though an agreement on the ON indication was finally achieved, </w:t>
      </w:r>
      <w:r w:rsidRPr="00085F84">
        <w:rPr>
          <w:rFonts w:ascii="Times New Roman" w:eastAsia="宋体" w:hAnsi="Times New Roman" w:cs="Times New Roman"/>
          <w:kern w:val="0"/>
          <w:sz w:val="24"/>
          <w:lang w:val="en-GB"/>
        </w:rPr>
        <w:t xml:space="preserve">the agreement </w:t>
      </w:r>
      <w:r>
        <w:rPr>
          <w:rFonts w:ascii="Times New Roman" w:eastAsia="宋体" w:hAnsi="Times New Roman" w:cs="Times New Roman"/>
          <w:kern w:val="0"/>
          <w:sz w:val="24"/>
          <w:lang w:val="en-GB"/>
        </w:rPr>
        <w:t>seems</w:t>
      </w:r>
      <w:r w:rsidRPr="00085F84">
        <w:rPr>
          <w:rFonts w:ascii="Times New Roman" w:eastAsia="宋体" w:hAnsi="Times New Roman" w:cs="Times New Roman"/>
          <w:kern w:val="0"/>
          <w:sz w:val="24"/>
          <w:lang w:val="en-GB"/>
        </w:rPr>
        <w:t xml:space="preserve"> not clear</w:t>
      </w:r>
      <w:r>
        <w:rPr>
          <w:rFonts w:ascii="Times New Roman" w:eastAsia="宋体" w:hAnsi="Times New Roman" w:cs="Times New Roman"/>
          <w:kern w:val="0"/>
          <w:sz w:val="24"/>
          <w:lang w:val="en-GB"/>
        </w:rPr>
        <w:t xml:space="preserve"> and leaves some ambiguity there</w:t>
      </w:r>
      <w:r w:rsidRPr="00085F84">
        <w:rPr>
          <w:rFonts w:ascii="Times New Roman" w:eastAsia="宋体" w:hAnsi="Times New Roman" w:cs="Times New Roman"/>
          <w:kern w:val="0"/>
          <w:sz w:val="24"/>
          <w:lang w:val="en-GB"/>
        </w:rPr>
        <w:t xml:space="preserve">. For example, </w:t>
      </w:r>
    </w:p>
    <w:p w14:paraId="727C1583" w14:textId="77777777" w:rsidR="00063ACE" w:rsidRDefault="00063ACE">
      <w:pPr>
        <w:pStyle w:val="af"/>
        <w:numPr>
          <w:ilvl w:val="0"/>
          <w:numId w:val="55"/>
        </w:numPr>
        <w:ind w:firstLineChars="0"/>
        <w:rPr>
          <w:rFonts w:ascii="Times New Roman" w:eastAsia="宋体" w:hAnsi="Times New Roman" w:cs="Times New Roman"/>
          <w:kern w:val="0"/>
          <w:sz w:val="24"/>
          <w:lang w:val="en-GB"/>
        </w:rPr>
      </w:pPr>
      <w:r w:rsidRPr="00063ACE">
        <w:rPr>
          <w:rFonts w:ascii="Times New Roman" w:eastAsia="宋体" w:hAnsi="Times New Roman" w:cs="Times New Roman"/>
          <w:kern w:val="0"/>
          <w:sz w:val="24"/>
          <w:lang w:val="en-GB"/>
        </w:rPr>
        <w:t>the ‘dedicated field’ in Alt-1 seems the specific terminology for DCI-based indication.</w:t>
      </w:r>
      <w:r>
        <w:rPr>
          <w:rFonts w:ascii="Times New Roman" w:eastAsia="宋体" w:hAnsi="Times New Roman" w:cs="Times New Roman"/>
          <w:kern w:val="0"/>
          <w:sz w:val="24"/>
          <w:lang w:val="en-GB"/>
        </w:rPr>
        <w:t xml:space="preserve"> It is unclear whether Alt-1 is for DCI-based indication only.</w:t>
      </w:r>
      <w:r w:rsidRPr="00063ACE">
        <w:rPr>
          <w:rFonts w:ascii="Times New Roman" w:eastAsia="宋体" w:hAnsi="Times New Roman" w:cs="Times New Roman"/>
          <w:kern w:val="0"/>
          <w:sz w:val="24"/>
          <w:lang w:val="en-GB"/>
        </w:rPr>
        <w:t xml:space="preserve"> And</w:t>
      </w:r>
      <w:r>
        <w:rPr>
          <w:rFonts w:ascii="Times New Roman" w:eastAsia="宋体" w:hAnsi="Times New Roman" w:cs="Times New Roman"/>
          <w:kern w:val="0"/>
          <w:sz w:val="24"/>
          <w:lang w:val="en-GB"/>
        </w:rPr>
        <w:t>,</w:t>
      </w:r>
    </w:p>
    <w:p w14:paraId="1D5230E3" w14:textId="0EDF4459" w:rsidR="00063ACE" w:rsidRDefault="00063ACE">
      <w:pPr>
        <w:pStyle w:val="af"/>
        <w:numPr>
          <w:ilvl w:val="0"/>
          <w:numId w:val="55"/>
        </w:numPr>
        <w:ind w:firstLineChars="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I</w:t>
      </w:r>
      <w:r w:rsidRPr="00063ACE">
        <w:rPr>
          <w:rFonts w:ascii="Times New Roman" w:eastAsia="宋体" w:hAnsi="Times New Roman" w:cs="Times New Roman"/>
          <w:kern w:val="0"/>
          <w:sz w:val="24"/>
          <w:lang w:val="en-GB"/>
        </w:rPr>
        <w:t>t is not clear the Alt-3 is implicit or explicit</w:t>
      </w:r>
      <w:r>
        <w:rPr>
          <w:rFonts w:ascii="Times New Roman" w:eastAsia="宋体" w:hAnsi="Times New Roman" w:cs="Times New Roman"/>
          <w:kern w:val="0"/>
          <w:sz w:val="24"/>
          <w:lang w:val="en-GB"/>
        </w:rPr>
        <w:t>. In another word, it is unclear</w:t>
      </w:r>
      <w:r w:rsidRPr="00063ACE">
        <w:rPr>
          <w:rFonts w:ascii="Times New Roman" w:eastAsia="宋体" w:hAnsi="Times New Roman" w:cs="Times New Roman"/>
          <w:kern w:val="0"/>
          <w:sz w:val="24"/>
          <w:lang w:val="en-GB"/>
        </w:rPr>
        <w:t xml:space="preserve"> the indicated time domain resource is </w:t>
      </w:r>
      <w:r>
        <w:rPr>
          <w:rFonts w:ascii="Times New Roman" w:eastAsia="宋体" w:hAnsi="Times New Roman" w:cs="Times New Roman"/>
          <w:kern w:val="0"/>
          <w:sz w:val="24"/>
          <w:lang w:val="en-GB"/>
        </w:rPr>
        <w:t>dedicated for ON indication or for something else</w:t>
      </w:r>
      <w:r w:rsidRPr="00063ACE">
        <w:rPr>
          <w:rFonts w:ascii="Times New Roman" w:eastAsia="宋体" w:hAnsi="Times New Roman" w:cs="Times New Roman"/>
          <w:kern w:val="0"/>
          <w:sz w:val="24"/>
          <w:lang w:val="en-GB"/>
        </w:rPr>
        <w:t xml:space="preserve">. At least, sometimes, Alt-1 and Alt-3 can be the same. </w:t>
      </w:r>
    </w:p>
    <w:p w14:paraId="752A3653" w14:textId="24B64F3C" w:rsidR="00063ACE" w:rsidRDefault="00063ACE">
      <w:pPr>
        <w:pStyle w:val="af"/>
        <w:numPr>
          <w:ilvl w:val="0"/>
          <w:numId w:val="55"/>
        </w:numPr>
        <w:spacing w:after="240"/>
        <w:ind w:firstLineChars="0"/>
        <w:rPr>
          <w:rFonts w:ascii="Times New Roman" w:eastAsia="宋体" w:hAnsi="Times New Roman" w:cs="Times New Roman"/>
          <w:kern w:val="0"/>
          <w:sz w:val="24"/>
          <w:lang w:val="en-GB"/>
        </w:rPr>
      </w:pPr>
      <w:r w:rsidRPr="00063ACE">
        <w:rPr>
          <w:rFonts w:ascii="Times New Roman" w:eastAsia="宋体" w:hAnsi="Times New Roman" w:cs="Times New Roman"/>
          <w:kern w:val="0"/>
          <w:sz w:val="24"/>
          <w:lang w:val="en-GB"/>
        </w:rPr>
        <w:t xml:space="preserve">Besides, in Alt-2, whether the beam indication must be always implicit is unclear. For example, in case of FR2, when beam indication is reused to indicate the state ON, the indication is implicit. However, in FR1, if </w:t>
      </w:r>
      <w:r>
        <w:rPr>
          <w:rFonts w:ascii="Times New Roman" w:eastAsia="宋体" w:hAnsi="Times New Roman" w:cs="Times New Roman"/>
          <w:kern w:val="0"/>
          <w:sz w:val="24"/>
          <w:lang w:val="en-GB"/>
        </w:rPr>
        <w:t xml:space="preserve">adaptive </w:t>
      </w:r>
      <w:r w:rsidRPr="00063ACE">
        <w:rPr>
          <w:rFonts w:ascii="Times New Roman" w:eastAsia="宋体" w:hAnsi="Times New Roman" w:cs="Times New Roman"/>
          <w:kern w:val="0"/>
          <w:sz w:val="24"/>
          <w:lang w:val="en-GB"/>
        </w:rPr>
        <w:t xml:space="preserve">beam-based AC link is not supported in this release and the beam indication is </w:t>
      </w:r>
      <w:r>
        <w:rPr>
          <w:rFonts w:ascii="Times New Roman" w:eastAsia="宋体" w:hAnsi="Times New Roman" w:cs="Times New Roman"/>
          <w:kern w:val="0"/>
          <w:sz w:val="24"/>
          <w:lang w:val="en-GB"/>
        </w:rPr>
        <w:t>used</w:t>
      </w:r>
      <w:r w:rsidRPr="00063ACE">
        <w:rPr>
          <w:rFonts w:ascii="Times New Roman" w:eastAsia="宋体" w:hAnsi="Times New Roman" w:cs="Times New Roman"/>
          <w:kern w:val="0"/>
          <w:sz w:val="24"/>
          <w:lang w:val="en-GB"/>
        </w:rPr>
        <w:t xml:space="preserve"> as ON indication, it is </w:t>
      </w:r>
      <w:r>
        <w:rPr>
          <w:rFonts w:ascii="Times New Roman" w:eastAsia="宋体" w:hAnsi="Times New Roman" w:cs="Times New Roman"/>
          <w:kern w:val="0"/>
          <w:sz w:val="24"/>
          <w:lang w:val="en-GB"/>
        </w:rPr>
        <w:t xml:space="preserve">not clear that the indication is </w:t>
      </w:r>
      <w:r w:rsidRPr="00063ACE">
        <w:rPr>
          <w:rFonts w:ascii="Times New Roman" w:eastAsia="宋体" w:hAnsi="Times New Roman" w:cs="Times New Roman"/>
          <w:kern w:val="0"/>
          <w:sz w:val="24"/>
          <w:lang w:val="en-GB"/>
        </w:rPr>
        <w:t xml:space="preserve">implicit or explicit. </w:t>
      </w:r>
      <w:r>
        <w:rPr>
          <w:rFonts w:ascii="Times New Roman" w:eastAsia="宋体" w:hAnsi="Times New Roman" w:cs="Times New Roman"/>
          <w:kern w:val="0"/>
          <w:sz w:val="24"/>
          <w:lang w:val="en-GB"/>
        </w:rPr>
        <w:t>Perhaps</w:t>
      </w:r>
      <w:r w:rsidRPr="00063ACE">
        <w:rPr>
          <w:rFonts w:ascii="Times New Roman" w:eastAsia="宋体" w:hAnsi="Times New Roman" w:cs="Times New Roman"/>
          <w:kern w:val="0"/>
          <w:sz w:val="24"/>
          <w:lang w:val="en-GB"/>
        </w:rPr>
        <w:t xml:space="preserve">, it </w:t>
      </w:r>
      <w:r>
        <w:rPr>
          <w:rFonts w:ascii="Times New Roman" w:eastAsia="宋体" w:hAnsi="Times New Roman" w:cs="Times New Roman"/>
          <w:kern w:val="0"/>
          <w:sz w:val="24"/>
          <w:lang w:val="en-GB"/>
        </w:rPr>
        <w:t>should be</w:t>
      </w:r>
      <w:r w:rsidRPr="00063ACE">
        <w:rPr>
          <w:rFonts w:ascii="Times New Roman" w:eastAsia="宋体" w:hAnsi="Times New Roman" w:cs="Times New Roman"/>
          <w:kern w:val="0"/>
          <w:sz w:val="24"/>
          <w:lang w:val="en-GB"/>
        </w:rPr>
        <w:t xml:space="preserve"> dedicated </w:t>
      </w:r>
      <w:r>
        <w:rPr>
          <w:rFonts w:ascii="Times New Roman" w:eastAsia="宋体" w:hAnsi="Times New Roman" w:cs="Times New Roman"/>
          <w:kern w:val="0"/>
          <w:sz w:val="24"/>
          <w:lang w:val="en-GB"/>
        </w:rPr>
        <w:t>or</w:t>
      </w:r>
      <w:r w:rsidRPr="00063ACE">
        <w:rPr>
          <w:rFonts w:ascii="Times New Roman" w:eastAsia="宋体" w:hAnsi="Times New Roman" w:cs="Times New Roman"/>
          <w:kern w:val="0"/>
          <w:sz w:val="24"/>
          <w:lang w:val="en-GB"/>
        </w:rPr>
        <w:t xml:space="preserve"> specific rather than explicit </w:t>
      </w:r>
      <w:r>
        <w:rPr>
          <w:rFonts w:ascii="Times New Roman" w:eastAsia="宋体" w:hAnsi="Times New Roman" w:cs="Times New Roman"/>
          <w:kern w:val="0"/>
          <w:sz w:val="24"/>
          <w:lang w:val="en-GB"/>
        </w:rPr>
        <w:t>or</w:t>
      </w:r>
      <w:r w:rsidRPr="00063ACE">
        <w:rPr>
          <w:rFonts w:ascii="Times New Roman" w:eastAsia="宋体" w:hAnsi="Times New Roman" w:cs="Times New Roman"/>
          <w:kern w:val="0"/>
          <w:sz w:val="24"/>
          <w:lang w:val="en-GB"/>
        </w:rPr>
        <w:t xml:space="preserve"> implicit.</w:t>
      </w:r>
    </w:p>
    <w:p w14:paraId="6D67E197" w14:textId="2F77E1A9" w:rsidR="00063ACE" w:rsidRDefault="00063ACE" w:rsidP="00063ACE">
      <w:pPr>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 xml:space="preserve">According to the work plan, the WI on NCR will complete after RAN1#112 in next February. We have only two WG meeting including the ongoing one. And we have no clear signaling framework for ON/OFF yet. There seem </w:t>
      </w:r>
      <w:r w:rsidRPr="003334BD">
        <w:rPr>
          <w:rFonts w:ascii="Times New Roman" w:eastAsia="宋体" w:hAnsi="Times New Roman" w:cs="Times New Roman"/>
          <w:kern w:val="0"/>
          <w:sz w:val="24"/>
          <w:lang w:val="en-GB"/>
        </w:rPr>
        <w:t xml:space="preserve">too many solutions/possibilities </w:t>
      </w:r>
      <w:r>
        <w:rPr>
          <w:rFonts w:ascii="Times New Roman" w:eastAsia="宋体" w:hAnsi="Times New Roman" w:cs="Times New Roman"/>
          <w:kern w:val="0"/>
          <w:sz w:val="24"/>
          <w:lang w:val="en-GB"/>
        </w:rPr>
        <w:t xml:space="preserve">there, </w:t>
      </w:r>
      <w:r w:rsidRPr="003334BD">
        <w:rPr>
          <w:rFonts w:ascii="Times New Roman" w:eastAsia="宋体" w:hAnsi="Times New Roman" w:cs="Times New Roman"/>
          <w:kern w:val="0"/>
          <w:sz w:val="24"/>
          <w:lang w:val="en-GB"/>
        </w:rPr>
        <w:t>behind the agreeme</w:t>
      </w:r>
      <w:r>
        <w:rPr>
          <w:rFonts w:ascii="Times New Roman" w:eastAsia="宋体" w:hAnsi="Times New Roman" w:cs="Times New Roman"/>
          <w:kern w:val="0"/>
          <w:sz w:val="24"/>
          <w:lang w:val="en-GB"/>
        </w:rPr>
        <w:t>nt.</w:t>
      </w:r>
    </w:p>
    <w:p w14:paraId="162D8C92" w14:textId="77777777" w:rsidR="00D45871" w:rsidRDefault="00D45871" w:rsidP="00D45871">
      <w:pPr>
        <w:spacing w:before="240"/>
        <w:rPr>
          <w:rFonts w:ascii="Times New Roman" w:eastAsia="宋体" w:hAnsi="Times New Roman" w:cs="Times New Roman"/>
          <w:kern w:val="0"/>
          <w:sz w:val="24"/>
          <w:lang w:val="en-GB"/>
        </w:rPr>
      </w:pPr>
      <w:r w:rsidRPr="00063ACE">
        <w:rPr>
          <w:rFonts w:ascii="Times New Roman" w:eastAsia="宋体" w:hAnsi="Times New Roman" w:cs="Times New Roman"/>
          <w:b/>
          <w:bCs/>
          <w:kern w:val="0"/>
          <w:sz w:val="24"/>
          <w:lang w:val="en-GB"/>
        </w:rPr>
        <w:lastRenderedPageBreak/>
        <w:t>Observation</w:t>
      </w:r>
      <w:r>
        <w:rPr>
          <w:rFonts w:ascii="Times New Roman" w:eastAsia="宋体" w:hAnsi="Times New Roman" w:cs="Times New Roman"/>
          <w:b/>
          <w:bCs/>
          <w:kern w:val="0"/>
          <w:sz w:val="24"/>
          <w:lang w:val="en-GB"/>
        </w:rPr>
        <w:t xml:space="preserve"> 6</w:t>
      </w:r>
      <w:r w:rsidRPr="00063ACE">
        <w:rPr>
          <w:rFonts w:ascii="Times New Roman" w:eastAsia="宋体" w:hAnsi="Times New Roman" w:cs="Times New Roman"/>
          <w:b/>
          <w:bCs/>
          <w:kern w:val="0"/>
          <w:sz w:val="24"/>
          <w:lang w:val="en-GB"/>
        </w:rPr>
        <w:t>:</w:t>
      </w:r>
      <w:r>
        <w:rPr>
          <w:rFonts w:ascii="Times New Roman" w:eastAsia="宋体" w:hAnsi="Times New Roman" w:cs="Times New Roman"/>
          <w:kern w:val="0"/>
          <w:sz w:val="24"/>
          <w:lang w:val="en-GB"/>
        </w:rPr>
        <w:t xml:space="preserve"> </w:t>
      </w:r>
      <w:r w:rsidRPr="00063ACE">
        <w:rPr>
          <w:rFonts w:ascii="Times New Roman" w:eastAsia="宋体" w:hAnsi="Times New Roman" w:cs="Times New Roman"/>
          <w:i/>
          <w:iCs/>
          <w:kern w:val="0"/>
          <w:sz w:val="24"/>
          <w:lang w:val="en-GB"/>
        </w:rPr>
        <w:t xml:space="preserve">There seem too many </w:t>
      </w:r>
      <w:r>
        <w:rPr>
          <w:rFonts w:ascii="Times New Roman" w:eastAsia="宋体" w:hAnsi="Times New Roman" w:cs="Times New Roman"/>
          <w:i/>
          <w:iCs/>
          <w:kern w:val="0"/>
          <w:sz w:val="24"/>
          <w:lang w:val="en-GB"/>
        </w:rPr>
        <w:t xml:space="preserve">ON/OFF indication </w:t>
      </w:r>
      <w:r w:rsidRPr="00063ACE">
        <w:rPr>
          <w:rFonts w:ascii="Times New Roman" w:eastAsia="宋体" w:hAnsi="Times New Roman" w:cs="Times New Roman"/>
          <w:i/>
          <w:iCs/>
          <w:kern w:val="0"/>
          <w:sz w:val="24"/>
          <w:lang w:val="en-GB"/>
        </w:rPr>
        <w:t>solutions/possibilities there</w:t>
      </w:r>
      <w:r>
        <w:rPr>
          <w:rFonts w:ascii="Times New Roman" w:eastAsia="宋体" w:hAnsi="Times New Roman" w:cs="Times New Roman"/>
          <w:i/>
          <w:iCs/>
          <w:kern w:val="0"/>
          <w:sz w:val="24"/>
          <w:lang w:val="en-GB"/>
        </w:rPr>
        <w:t xml:space="preserve"> for further discussion/ potential down selection</w:t>
      </w:r>
      <w:r w:rsidRPr="00063ACE">
        <w:rPr>
          <w:rFonts w:ascii="Times New Roman" w:eastAsia="宋体" w:hAnsi="Times New Roman" w:cs="Times New Roman"/>
          <w:i/>
          <w:iCs/>
          <w:kern w:val="0"/>
          <w:sz w:val="24"/>
          <w:lang w:val="en-GB"/>
        </w:rPr>
        <w:t>, behind the agreements on ON/OFF.</w:t>
      </w:r>
    </w:p>
    <w:p w14:paraId="1B6ABBA1" w14:textId="77777777" w:rsidR="00063ACE" w:rsidRDefault="00063ACE" w:rsidP="00C637D9">
      <w:pPr>
        <w:spacing w:before="24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 xml:space="preserve">As discussed above, the ON/OFF states which required by the NCR are actually very similar to </w:t>
      </w:r>
      <w:r w:rsidRPr="009E7A14">
        <w:rPr>
          <w:rFonts w:ascii="Times New Roman" w:eastAsia="宋体" w:hAnsi="Times New Roman" w:cs="Times New Roman"/>
          <w:kern w:val="0"/>
          <w:sz w:val="24"/>
          <w:lang w:val="en-GB"/>
        </w:rPr>
        <w:t xml:space="preserve">what we have designed for </w:t>
      </w:r>
      <w:r>
        <w:rPr>
          <w:rFonts w:ascii="Times New Roman" w:eastAsia="宋体" w:hAnsi="Times New Roman" w:cs="Times New Roman"/>
          <w:kern w:val="0"/>
          <w:sz w:val="24"/>
          <w:lang w:val="en-GB"/>
        </w:rPr>
        <w:t xml:space="preserve">the resource of </w:t>
      </w:r>
      <w:r w:rsidRPr="009E7A14">
        <w:rPr>
          <w:rFonts w:ascii="Times New Roman" w:eastAsia="宋体" w:hAnsi="Times New Roman" w:cs="Times New Roman"/>
          <w:kern w:val="0"/>
          <w:sz w:val="24"/>
          <w:lang w:val="en-GB"/>
        </w:rPr>
        <w:t>IAB node</w:t>
      </w:r>
      <w:r>
        <w:rPr>
          <w:rFonts w:ascii="Times New Roman" w:eastAsia="宋体" w:hAnsi="Times New Roman" w:cs="Times New Roman"/>
          <w:kern w:val="0"/>
          <w:sz w:val="24"/>
          <w:lang w:val="en-GB"/>
        </w:rPr>
        <w:t>s</w:t>
      </w:r>
      <w:r w:rsidRPr="009E7A14">
        <w:rPr>
          <w:rFonts w:ascii="Times New Roman" w:eastAsia="宋体" w:hAnsi="Times New Roman" w:cs="Times New Roman"/>
          <w:kern w:val="0"/>
          <w:sz w:val="24"/>
          <w:lang w:val="en-GB"/>
        </w:rPr>
        <w:t>, i.e., the ‘hard’, ‘soft’ and ‘unavailable’.</w:t>
      </w:r>
      <w:r>
        <w:rPr>
          <w:rFonts w:ascii="Times New Roman" w:eastAsia="宋体" w:hAnsi="Times New Roman" w:cs="Times New Roman"/>
          <w:kern w:val="0"/>
          <w:sz w:val="24"/>
          <w:lang w:val="en-GB"/>
        </w:rPr>
        <w:t xml:space="preserve"> If we could take the existing signaling framework of the indication of the IAB resource type as the baseline, the standardization efforts required for the design of the NCR ON/OFF indication will obviously be reduced. </w:t>
      </w:r>
    </w:p>
    <w:p w14:paraId="4B7A78F5" w14:textId="2518E870" w:rsidR="00063ACE" w:rsidRDefault="00063ACE" w:rsidP="00C637D9">
      <w:pPr>
        <w:spacing w:before="24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For example, we can reuse the signaling structure and change it from the F1AP signaling to an RRC signaling. More specifically, an RRC signaling is introduced to indicate the ‘hard’ resource, the ‘soft’ resource, and the ‘unavailable’ resource. In this way, the gNB can easily plan the forwarding schedule.</w:t>
      </w:r>
    </w:p>
    <w:p w14:paraId="347F1FC7" w14:textId="45CBB22C" w:rsidR="00063ACE" w:rsidRDefault="00063ACE">
      <w:pPr>
        <w:pStyle w:val="af"/>
        <w:numPr>
          <w:ilvl w:val="0"/>
          <w:numId w:val="56"/>
        </w:numPr>
        <w:ind w:firstLineChars="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T</w:t>
      </w:r>
      <w:r w:rsidRPr="00063ACE">
        <w:rPr>
          <w:rFonts w:ascii="Times New Roman" w:eastAsia="宋体" w:hAnsi="Times New Roman" w:cs="Times New Roman"/>
          <w:kern w:val="0"/>
          <w:sz w:val="24"/>
          <w:lang w:val="en-GB"/>
        </w:rPr>
        <w:t xml:space="preserve">he indicated ‘hard’ resource can be the resource to forward SSB, SIB, CORESET 0 and RACH occasions. </w:t>
      </w:r>
      <w:bookmarkStart w:id="5" w:name="_Hlk118488385"/>
      <w:r>
        <w:rPr>
          <w:rFonts w:ascii="Times New Roman" w:eastAsia="宋体" w:hAnsi="Times New Roman" w:cs="Times New Roman"/>
          <w:kern w:val="0"/>
          <w:sz w:val="24"/>
          <w:lang w:val="en-GB"/>
        </w:rPr>
        <w:t>T</w:t>
      </w:r>
      <w:r w:rsidRPr="00063ACE">
        <w:rPr>
          <w:rFonts w:ascii="Times New Roman" w:eastAsia="宋体" w:hAnsi="Times New Roman" w:cs="Times New Roman"/>
          <w:kern w:val="0"/>
          <w:sz w:val="24"/>
          <w:lang w:val="en-GB"/>
        </w:rPr>
        <w:t>he forwarding over ‘hard’ resource should be protected and could not be overridden</w:t>
      </w:r>
      <w:r>
        <w:rPr>
          <w:rFonts w:ascii="Times New Roman" w:eastAsia="宋体" w:hAnsi="Times New Roman" w:cs="Times New Roman"/>
          <w:kern w:val="0"/>
          <w:sz w:val="24"/>
          <w:lang w:val="en-GB"/>
        </w:rPr>
        <w:t xml:space="preserve"> or cancelled</w:t>
      </w:r>
      <w:r w:rsidRPr="00063ACE">
        <w:rPr>
          <w:rFonts w:ascii="Times New Roman" w:eastAsia="宋体" w:hAnsi="Times New Roman" w:cs="Times New Roman"/>
          <w:kern w:val="0"/>
          <w:sz w:val="24"/>
          <w:lang w:val="en-GB"/>
        </w:rPr>
        <w:t xml:space="preserve"> by other indication</w:t>
      </w:r>
      <w:bookmarkEnd w:id="5"/>
      <w:r>
        <w:rPr>
          <w:rFonts w:ascii="Times New Roman" w:eastAsia="宋体" w:hAnsi="Times New Roman" w:cs="Times New Roman"/>
          <w:kern w:val="0"/>
          <w:sz w:val="24"/>
          <w:lang w:val="en-GB"/>
        </w:rPr>
        <w:t xml:space="preserve"> due to the potential impact on UEs’ initial access</w:t>
      </w:r>
      <w:r w:rsidRPr="00063ACE">
        <w:rPr>
          <w:rFonts w:ascii="Times New Roman" w:eastAsia="宋体" w:hAnsi="Times New Roman" w:cs="Times New Roman"/>
          <w:kern w:val="0"/>
          <w:sz w:val="24"/>
          <w:lang w:val="en-GB"/>
        </w:rPr>
        <w:t xml:space="preserve">. </w:t>
      </w:r>
    </w:p>
    <w:p w14:paraId="0BF2E7CB" w14:textId="327F2903" w:rsidR="00063ACE" w:rsidRDefault="00063ACE">
      <w:pPr>
        <w:pStyle w:val="af"/>
        <w:numPr>
          <w:ilvl w:val="0"/>
          <w:numId w:val="56"/>
        </w:numPr>
        <w:ind w:firstLineChars="0"/>
        <w:rPr>
          <w:rFonts w:ascii="Times New Roman" w:eastAsia="宋体" w:hAnsi="Times New Roman" w:cs="Times New Roman"/>
          <w:kern w:val="0"/>
          <w:sz w:val="24"/>
          <w:lang w:val="en-GB"/>
        </w:rPr>
      </w:pPr>
      <w:r w:rsidRPr="00063ACE">
        <w:rPr>
          <w:rFonts w:ascii="Times New Roman" w:eastAsia="宋体" w:hAnsi="Times New Roman" w:cs="Times New Roman"/>
          <w:kern w:val="0"/>
          <w:sz w:val="24"/>
          <w:lang w:val="en-GB"/>
        </w:rPr>
        <w:t xml:space="preserve">The ‘soft’ resource can be used to forward other common signal or UE-specific signal, such as the CSIRS for the CSI measurement, dynamic/SPS PDSCH, or dynamic/CG PUSCH etc. </w:t>
      </w:r>
      <w:r>
        <w:rPr>
          <w:rFonts w:ascii="Times New Roman" w:eastAsia="宋体" w:hAnsi="Times New Roman" w:cs="Times New Roman"/>
          <w:kern w:val="0"/>
          <w:sz w:val="24"/>
          <w:lang w:val="en-GB"/>
        </w:rPr>
        <w:t>T</w:t>
      </w:r>
      <w:r w:rsidRPr="00063ACE">
        <w:rPr>
          <w:rFonts w:ascii="Times New Roman" w:eastAsia="宋体" w:hAnsi="Times New Roman" w:cs="Times New Roman"/>
          <w:kern w:val="0"/>
          <w:sz w:val="24"/>
          <w:lang w:val="en-GB"/>
        </w:rPr>
        <w:t>he forwarding over ‘soft’ resource can be overridden or cancelled</w:t>
      </w:r>
      <w:r>
        <w:rPr>
          <w:rFonts w:ascii="Times New Roman" w:eastAsia="宋体" w:hAnsi="Times New Roman" w:cs="Times New Roman"/>
          <w:kern w:val="0"/>
          <w:sz w:val="24"/>
          <w:lang w:val="en-GB"/>
        </w:rPr>
        <w:t xml:space="preserve"> if necessary</w:t>
      </w:r>
      <w:r w:rsidRPr="00063ACE">
        <w:rPr>
          <w:rFonts w:ascii="Times New Roman" w:eastAsia="宋体" w:hAnsi="Times New Roman" w:cs="Times New Roman"/>
          <w:kern w:val="0"/>
          <w:sz w:val="24"/>
          <w:lang w:val="en-GB"/>
        </w:rPr>
        <w:t xml:space="preserve">, particularly when the forwarding is preconfigured rather than dynamically indicated. </w:t>
      </w:r>
    </w:p>
    <w:p w14:paraId="00B309B4" w14:textId="53553407" w:rsidR="00063ACE" w:rsidRPr="00063ACE" w:rsidRDefault="00063ACE">
      <w:pPr>
        <w:pStyle w:val="af"/>
        <w:numPr>
          <w:ilvl w:val="0"/>
          <w:numId w:val="56"/>
        </w:numPr>
        <w:ind w:firstLineChars="0"/>
        <w:rPr>
          <w:rFonts w:ascii="Times New Roman" w:eastAsia="宋体" w:hAnsi="Times New Roman" w:cs="Times New Roman"/>
          <w:kern w:val="0"/>
          <w:sz w:val="24"/>
          <w:lang w:val="en-GB"/>
        </w:rPr>
      </w:pPr>
      <w:r>
        <w:rPr>
          <w:rFonts w:ascii="Times New Roman" w:eastAsia="宋体" w:hAnsi="Times New Roman" w:cs="Times New Roman"/>
          <w:kern w:val="0"/>
          <w:sz w:val="24"/>
          <w:lang w:val="en-GB"/>
        </w:rPr>
        <w:t>R</w:t>
      </w:r>
      <w:r w:rsidRPr="00063ACE">
        <w:rPr>
          <w:rFonts w:ascii="Times New Roman" w:eastAsia="宋体" w:hAnsi="Times New Roman" w:cs="Times New Roman"/>
          <w:kern w:val="0"/>
          <w:sz w:val="24"/>
          <w:lang w:val="en-GB"/>
        </w:rPr>
        <w:t>egarding to the ‘unavailable’ resource, it can be a deep OFF which is the potential occasion for the NCR to be deeply OFF for saving power.</w:t>
      </w:r>
    </w:p>
    <w:p w14:paraId="364F6C6B" w14:textId="77777777" w:rsidR="00D45871" w:rsidRPr="00063ACE" w:rsidRDefault="00D45871" w:rsidP="00D45871">
      <w:pPr>
        <w:spacing w:before="240"/>
        <w:rPr>
          <w:rFonts w:ascii="Times New Roman" w:eastAsia="宋体" w:hAnsi="Times New Roman" w:cs="Times New Roman"/>
          <w:kern w:val="0"/>
          <w:sz w:val="24"/>
          <w:lang w:val="en-GB"/>
        </w:rPr>
      </w:pPr>
      <w:r w:rsidRPr="00516CC5">
        <w:rPr>
          <w:rFonts w:ascii="Times New Roman" w:eastAsia="宋体" w:hAnsi="Times New Roman" w:cs="Times New Roman"/>
          <w:b/>
          <w:bCs/>
          <w:kern w:val="0"/>
          <w:sz w:val="24"/>
          <w:lang w:val="en-GB"/>
        </w:rPr>
        <w:t>Observation</w:t>
      </w:r>
      <w:r>
        <w:rPr>
          <w:rFonts w:ascii="Times New Roman" w:eastAsia="宋体" w:hAnsi="Times New Roman" w:cs="Times New Roman"/>
          <w:b/>
          <w:bCs/>
          <w:kern w:val="0"/>
          <w:sz w:val="24"/>
          <w:lang w:val="en-GB"/>
        </w:rPr>
        <w:t xml:space="preserve"> 7</w:t>
      </w:r>
      <w:r w:rsidRPr="00516CC5">
        <w:rPr>
          <w:rFonts w:ascii="Times New Roman" w:eastAsia="宋体" w:hAnsi="Times New Roman" w:cs="Times New Roman"/>
          <w:b/>
          <w:bCs/>
          <w:kern w:val="0"/>
          <w:sz w:val="24"/>
          <w:lang w:val="en-GB"/>
        </w:rPr>
        <w:t xml:space="preserve">: </w:t>
      </w:r>
      <w:r w:rsidRPr="00063ACE">
        <w:rPr>
          <w:rFonts w:ascii="Times New Roman" w:eastAsia="宋体" w:hAnsi="Times New Roman" w:cs="Times New Roman"/>
          <w:i/>
          <w:iCs/>
          <w:kern w:val="0"/>
          <w:sz w:val="24"/>
          <w:lang w:val="en-GB"/>
        </w:rPr>
        <w:t>If the existing signaling framework of the indication of the IAB resource type is adopted as a baseline, the standardization efforts required for the design of the NCR ON/OFF indication will obviously be reduced.</w:t>
      </w:r>
    </w:p>
    <w:p w14:paraId="2CB6B717" w14:textId="0466B3A7" w:rsidR="004E3968" w:rsidRPr="00036C62" w:rsidRDefault="004E3968" w:rsidP="004E3968">
      <w:pPr>
        <w:spacing w:before="240"/>
        <w:rPr>
          <w:rFonts w:ascii="Times New Roman" w:eastAsia="宋体" w:hAnsi="Times New Roman" w:cs="Times New Roman"/>
          <w:b/>
          <w:bCs/>
          <w:kern w:val="0"/>
          <w:sz w:val="24"/>
          <w:lang w:val="en-GB"/>
        </w:rPr>
      </w:pPr>
      <w:r w:rsidRPr="00036C62">
        <w:rPr>
          <w:rFonts w:ascii="Times New Roman" w:eastAsia="宋体" w:hAnsi="Times New Roman" w:cs="Times New Roman"/>
          <w:b/>
          <w:bCs/>
          <w:kern w:val="0"/>
          <w:sz w:val="24"/>
          <w:lang w:val="en-GB"/>
        </w:rPr>
        <w:t>Proposal 1</w:t>
      </w:r>
      <w:r>
        <w:rPr>
          <w:rFonts w:ascii="Times New Roman" w:eastAsia="宋体" w:hAnsi="Times New Roman" w:cs="Times New Roman"/>
          <w:b/>
          <w:bCs/>
          <w:kern w:val="0"/>
          <w:sz w:val="24"/>
          <w:lang w:val="en-GB"/>
        </w:rPr>
        <w:t>4</w:t>
      </w:r>
      <w:r w:rsidRPr="00036C62">
        <w:rPr>
          <w:rFonts w:ascii="Times New Roman" w:eastAsia="宋体" w:hAnsi="Times New Roman" w:cs="Times New Roman"/>
          <w:b/>
          <w:bCs/>
          <w:kern w:val="0"/>
          <w:sz w:val="24"/>
          <w:lang w:val="en-GB"/>
        </w:rPr>
        <w:t>: Support an IAB-like ON/OFF indication (can be Alt-1), i.e.,</w:t>
      </w:r>
    </w:p>
    <w:p w14:paraId="789ABE5A" w14:textId="77777777" w:rsidR="004E3968" w:rsidRPr="00036C62" w:rsidRDefault="004E3968">
      <w:pPr>
        <w:pStyle w:val="af"/>
        <w:numPr>
          <w:ilvl w:val="0"/>
          <w:numId w:val="40"/>
        </w:numPr>
        <w:ind w:leftChars="200" w:left="840"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An RRC signaling is introduced to indicate three types of resources, i.e., ‘hard’, ‘soft’ and ‘unavailable’:</w:t>
      </w:r>
    </w:p>
    <w:p w14:paraId="63856A18" w14:textId="77777777" w:rsidR="004E3968" w:rsidRPr="00036C62" w:rsidRDefault="004E3968">
      <w:pPr>
        <w:pStyle w:val="af"/>
        <w:numPr>
          <w:ilvl w:val="3"/>
          <w:numId w:val="40"/>
        </w:numPr>
        <w:ind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The forwarding over ‘hard’ resource cannot be overridden or cancelled by other indications.</w:t>
      </w:r>
    </w:p>
    <w:p w14:paraId="10440E09" w14:textId="77777777" w:rsidR="004E3968" w:rsidRPr="00036C62" w:rsidRDefault="004E3968">
      <w:pPr>
        <w:pStyle w:val="af"/>
        <w:numPr>
          <w:ilvl w:val="3"/>
          <w:numId w:val="40"/>
        </w:numPr>
        <w:ind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The forwarding over ‘soft’ resource can be overridden or cancelled, if necessary, particularly when the forwarding is preconfigured rather than dynamically indicated.</w:t>
      </w:r>
    </w:p>
    <w:p w14:paraId="1DDB37A7" w14:textId="77777777" w:rsidR="004E3968" w:rsidRPr="00036C62" w:rsidRDefault="004E3968">
      <w:pPr>
        <w:pStyle w:val="af"/>
        <w:numPr>
          <w:ilvl w:val="3"/>
          <w:numId w:val="40"/>
        </w:numPr>
        <w:ind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No forwarding is indicated over ‘unavailable’ resource.</w:t>
      </w:r>
    </w:p>
    <w:p w14:paraId="7DF2C6F9" w14:textId="77777777" w:rsidR="004E3968" w:rsidRPr="00036C62" w:rsidRDefault="004E3968">
      <w:pPr>
        <w:pStyle w:val="af"/>
        <w:numPr>
          <w:ilvl w:val="0"/>
          <w:numId w:val="40"/>
        </w:numPr>
        <w:ind w:leftChars="200" w:left="840"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The existing signaling frame structure of the indication of the IAB resource type can be reused as much as possible.</w:t>
      </w:r>
    </w:p>
    <w:p w14:paraId="6822F8A0" w14:textId="79E76B9F" w:rsidR="00063ACE" w:rsidRDefault="00063ACE" w:rsidP="00C637D9">
      <w:pPr>
        <w:spacing w:before="240" w:after="240"/>
        <w:rPr>
          <w:rFonts w:ascii="Times New Roman" w:eastAsia="宋体" w:hAnsi="Times New Roman" w:cs="Times New Roman"/>
          <w:kern w:val="0"/>
          <w:sz w:val="24"/>
        </w:rPr>
      </w:pPr>
      <w:r>
        <w:rPr>
          <w:rFonts w:ascii="Times New Roman" w:eastAsia="宋体" w:hAnsi="Times New Roman" w:cs="Times New Roman"/>
          <w:kern w:val="0"/>
          <w:sz w:val="24"/>
        </w:rPr>
        <w:t xml:space="preserve">If the IAB-like ON/OFF indication can be supported as proposed above, an argument on the priority of the dynamic indication and the semi-static indication which were discussed by several companies can be resolved as well. For the important semi-static indication, e.g., used to forward SSB/RACH, the indication should have the highest priority. For other semi-static indication, e.g., used to forward normal UEs’ signal, the gNB can send another dynamic indication to override or cancel the semi-statically indicated beam if needed. </w:t>
      </w:r>
      <w:r>
        <w:rPr>
          <w:rFonts w:ascii="Times New Roman" w:eastAsia="宋体" w:hAnsi="Times New Roman" w:cs="Times New Roman" w:hint="eastAsia"/>
          <w:kern w:val="0"/>
          <w:sz w:val="24"/>
        </w:rPr>
        <w:t>Hence</w:t>
      </w:r>
      <w:r>
        <w:rPr>
          <w:rFonts w:ascii="Times New Roman" w:eastAsia="宋体" w:hAnsi="Times New Roman" w:cs="Times New Roman"/>
          <w:kern w:val="0"/>
          <w:sz w:val="24"/>
        </w:rPr>
        <w:t>, the Alt-2 is necessary as well to further indicate the AC beam and/or the ON resource over the ‘soft’ resource, at least, in FR2.</w:t>
      </w:r>
    </w:p>
    <w:p w14:paraId="20A8F3AF" w14:textId="77777777" w:rsidR="00063ACE" w:rsidRPr="0024174C" w:rsidRDefault="00063ACE" w:rsidP="00063ACE">
      <w:pPr>
        <w:rPr>
          <w:rFonts w:ascii="Times New Roman" w:eastAsia="宋体" w:hAnsi="Times New Roman" w:cs="Times New Roman"/>
          <w:kern w:val="0"/>
          <w:sz w:val="24"/>
        </w:rPr>
      </w:pPr>
      <w:r w:rsidRPr="0024174C">
        <w:rPr>
          <w:rFonts w:ascii="Times New Roman" w:eastAsia="宋体" w:hAnsi="Times New Roman" w:cs="Times New Roman"/>
          <w:kern w:val="0"/>
          <w:sz w:val="24"/>
        </w:rPr>
        <w:lastRenderedPageBreak/>
        <w:t>Moreover, in the agreement</w:t>
      </w:r>
      <w:r>
        <w:rPr>
          <w:rFonts w:ascii="Times New Roman" w:eastAsia="宋体" w:hAnsi="Times New Roman" w:cs="Times New Roman"/>
          <w:kern w:val="0"/>
          <w:sz w:val="24"/>
        </w:rPr>
        <w:t xml:space="preserve"> on ON/OFF achieved in last WG meeting</w:t>
      </w:r>
      <w:r w:rsidRPr="0024174C">
        <w:rPr>
          <w:rFonts w:ascii="Times New Roman" w:eastAsia="宋体" w:hAnsi="Times New Roman" w:cs="Times New Roman"/>
          <w:kern w:val="0"/>
          <w:sz w:val="24"/>
        </w:rPr>
        <w:t xml:space="preserve">, </w:t>
      </w:r>
      <w:r>
        <w:rPr>
          <w:rFonts w:ascii="Times New Roman" w:eastAsia="宋体" w:hAnsi="Times New Roman" w:cs="Times New Roman"/>
          <w:kern w:val="0"/>
          <w:sz w:val="24"/>
        </w:rPr>
        <w:t xml:space="preserve">there is one more thing which is unclear and needs to be clarified. In this agreement, </w:t>
      </w:r>
      <w:r w:rsidRPr="0024174C">
        <w:rPr>
          <w:rFonts w:ascii="Times New Roman" w:eastAsia="宋体" w:hAnsi="Times New Roman" w:cs="Times New Roman"/>
          <w:kern w:val="0"/>
          <w:sz w:val="24"/>
        </w:rPr>
        <w:t>only beam indication is mentioned</w:t>
      </w:r>
      <w:r>
        <w:rPr>
          <w:rFonts w:ascii="Times New Roman" w:eastAsia="宋体" w:hAnsi="Times New Roman" w:cs="Times New Roman"/>
          <w:kern w:val="0"/>
          <w:sz w:val="24"/>
        </w:rPr>
        <w:t xml:space="preserve"> and there is no further limitation</w:t>
      </w:r>
      <w:r w:rsidRPr="0024174C">
        <w:rPr>
          <w:rFonts w:ascii="Times New Roman" w:eastAsia="宋体" w:hAnsi="Times New Roman" w:cs="Times New Roman"/>
          <w:kern w:val="0"/>
          <w:sz w:val="24"/>
        </w:rPr>
        <w:t xml:space="preserve">. Literately, it can be beam indication for AC link or BH link or both. In our understanding, unless we </w:t>
      </w:r>
      <w:r>
        <w:rPr>
          <w:rFonts w:ascii="Times New Roman" w:eastAsia="宋体" w:hAnsi="Times New Roman" w:cs="Times New Roman"/>
          <w:kern w:val="0"/>
          <w:sz w:val="24"/>
        </w:rPr>
        <w:t>intend to</w:t>
      </w:r>
      <w:r w:rsidRPr="0024174C">
        <w:rPr>
          <w:rFonts w:ascii="Times New Roman" w:eastAsia="宋体" w:hAnsi="Times New Roman" w:cs="Times New Roman"/>
          <w:kern w:val="0"/>
          <w:sz w:val="24"/>
        </w:rPr>
        <w:t xml:space="preserve"> define default beam</w:t>
      </w:r>
      <w:r>
        <w:rPr>
          <w:rFonts w:ascii="Times New Roman" w:eastAsia="宋体" w:hAnsi="Times New Roman" w:cs="Times New Roman"/>
          <w:kern w:val="0"/>
          <w:sz w:val="24"/>
        </w:rPr>
        <w:t>s</w:t>
      </w:r>
      <w:r w:rsidRPr="0024174C">
        <w:rPr>
          <w:rFonts w:ascii="Times New Roman" w:eastAsia="宋体" w:hAnsi="Times New Roman" w:cs="Times New Roman"/>
          <w:kern w:val="0"/>
          <w:sz w:val="24"/>
        </w:rPr>
        <w:t xml:space="preserve"> for AC link, reuse BH link beam indication to indicate ON is not always feasible. </w:t>
      </w:r>
      <w:r>
        <w:rPr>
          <w:rFonts w:ascii="Times New Roman" w:eastAsia="宋体" w:hAnsi="Times New Roman" w:cs="Times New Roman"/>
          <w:kern w:val="0"/>
          <w:sz w:val="24"/>
        </w:rPr>
        <w:t>By the way</w:t>
      </w:r>
      <w:r w:rsidRPr="0024174C">
        <w:rPr>
          <w:rFonts w:ascii="Times New Roman" w:eastAsia="宋体" w:hAnsi="Times New Roman" w:cs="Times New Roman"/>
          <w:kern w:val="0"/>
          <w:sz w:val="24"/>
        </w:rPr>
        <w:t>,</w:t>
      </w:r>
      <w:r>
        <w:rPr>
          <w:rFonts w:ascii="Times New Roman" w:eastAsia="宋体" w:hAnsi="Times New Roman" w:cs="Times New Roman"/>
          <w:kern w:val="0"/>
          <w:sz w:val="24"/>
        </w:rPr>
        <w:t xml:space="preserve"> to </w:t>
      </w:r>
      <w:r w:rsidRPr="0024174C">
        <w:rPr>
          <w:rFonts w:ascii="Times New Roman" w:eastAsia="宋体" w:hAnsi="Times New Roman" w:cs="Times New Roman"/>
          <w:kern w:val="0"/>
          <w:sz w:val="24"/>
        </w:rPr>
        <w:t>define default beam</w:t>
      </w:r>
      <w:r>
        <w:rPr>
          <w:rFonts w:ascii="Times New Roman" w:eastAsia="宋体" w:hAnsi="Times New Roman" w:cs="Times New Roman"/>
          <w:kern w:val="0"/>
          <w:sz w:val="24"/>
        </w:rPr>
        <w:t>s</w:t>
      </w:r>
      <w:r w:rsidRPr="0024174C">
        <w:rPr>
          <w:rFonts w:ascii="Times New Roman" w:eastAsia="宋体" w:hAnsi="Times New Roman" w:cs="Times New Roman"/>
          <w:kern w:val="0"/>
          <w:sz w:val="24"/>
        </w:rPr>
        <w:t xml:space="preserve"> for AC link</w:t>
      </w:r>
      <w:r>
        <w:rPr>
          <w:rFonts w:ascii="Times New Roman" w:eastAsia="宋体" w:hAnsi="Times New Roman" w:cs="Times New Roman"/>
          <w:kern w:val="0"/>
          <w:sz w:val="24"/>
        </w:rPr>
        <w:t xml:space="preserve"> is unnecessary</w:t>
      </w:r>
      <w:r w:rsidRPr="0024174C">
        <w:rPr>
          <w:rFonts w:ascii="Times New Roman" w:eastAsia="宋体" w:hAnsi="Times New Roman" w:cs="Times New Roman"/>
          <w:kern w:val="0"/>
          <w:sz w:val="24"/>
        </w:rPr>
        <w:t>.</w:t>
      </w:r>
      <w:r>
        <w:rPr>
          <w:rFonts w:ascii="Times New Roman" w:eastAsia="宋体" w:hAnsi="Times New Roman" w:cs="Times New Roman"/>
          <w:kern w:val="0"/>
          <w:sz w:val="24"/>
        </w:rPr>
        <w:t xml:space="preserve"> No promising application scenario can support this kind of definition.</w:t>
      </w:r>
    </w:p>
    <w:p w14:paraId="6F48C78B" w14:textId="4E3289E7" w:rsidR="00063ACE" w:rsidRPr="00906517" w:rsidRDefault="00063ACE" w:rsidP="00C637D9">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w:t>
      </w:r>
      <w:r w:rsidR="00906517" w:rsidRPr="00906517">
        <w:rPr>
          <w:rFonts w:ascii="Times New Roman" w:eastAsia="宋体" w:hAnsi="Times New Roman" w:cs="Times New Roman"/>
          <w:b/>
          <w:bCs/>
          <w:kern w:val="0"/>
          <w:sz w:val="24"/>
        </w:rPr>
        <w:t xml:space="preserve"> 1</w:t>
      </w:r>
      <w:r w:rsidR="004E3968">
        <w:rPr>
          <w:rFonts w:ascii="Times New Roman" w:eastAsia="宋体" w:hAnsi="Times New Roman" w:cs="Times New Roman"/>
          <w:b/>
          <w:bCs/>
          <w:kern w:val="0"/>
          <w:sz w:val="24"/>
        </w:rPr>
        <w:t>5</w:t>
      </w:r>
      <w:r w:rsidRPr="00906517">
        <w:rPr>
          <w:rFonts w:ascii="Times New Roman" w:eastAsia="宋体" w:hAnsi="Times New Roman" w:cs="Times New Roman"/>
          <w:b/>
          <w:bCs/>
          <w:kern w:val="0"/>
          <w:sz w:val="24"/>
        </w:rPr>
        <w:t>: It should be the beam indication for the AC link which is used/reused to indicate the ON state (in Alt-2).</w:t>
      </w:r>
    </w:p>
    <w:p w14:paraId="0E43FB6F" w14:textId="5E36C907" w:rsidR="00063ACE" w:rsidRPr="008E631D" w:rsidRDefault="00063ACE" w:rsidP="00C637D9">
      <w:pPr>
        <w:spacing w:before="240"/>
        <w:rPr>
          <w:rFonts w:ascii="Times New Roman" w:eastAsia="宋体" w:hAnsi="Times New Roman" w:cs="Times New Roman"/>
          <w:kern w:val="0"/>
          <w:sz w:val="24"/>
        </w:rPr>
      </w:pPr>
      <w:r>
        <w:rPr>
          <w:rFonts w:ascii="Times New Roman" w:eastAsia="宋体" w:hAnsi="Times New Roman" w:cs="Times New Roman"/>
          <w:kern w:val="0"/>
          <w:sz w:val="24"/>
        </w:rPr>
        <w:t xml:space="preserve">Another issue we would like to discuss here is about whether unified solution for FR1 and </w:t>
      </w:r>
      <w:r>
        <w:rPr>
          <w:rFonts w:ascii="Times New Roman" w:eastAsia="宋体" w:hAnsi="Times New Roman" w:cs="Times New Roman" w:hint="eastAsia"/>
          <w:kern w:val="0"/>
          <w:sz w:val="24"/>
        </w:rPr>
        <w:t>FR2</w:t>
      </w:r>
      <w:r>
        <w:rPr>
          <w:rFonts w:ascii="Times New Roman" w:eastAsia="宋体" w:hAnsi="Times New Roman" w:cs="Times New Roman"/>
          <w:kern w:val="0"/>
          <w:sz w:val="24"/>
        </w:rPr>
        <w:t xml:space="preserve"> are necessary. I</w:t>
      </w:r>
      <w:r w:rsidRPr="008E631D">
        <w:rPr>
          <w:rFonts w:ascii="Times New Roman" w:eastAsia="宋体" w:hAnsi="Times New Roman" w:cs="Times New Roman"/>
          <w:kern w:val="0"/>
          <w:sz w:val="24"/>
        </w:rPr>
        <w:t xml:space="preserve">n our understanding, </w:t>
      </w:r>
      <w:r>
        <w:rPr>
          <w:rFonts w:ascii="Times New Roman" w:eastAsia="宋体" w:hAnsi="Times New Roman" w:cs="Times New Roman"/>
          <w:kern w:val="0"/>
          <w:sz w:val="24"/>
        </w:rPr>
        <w:t xml:space="preserve">it </w:t>
      </w:r>
      <w:r w:rsidRPr="008E631D">
        <w:rPr>
          <w:rFonts w:ascii="Times New Roman" w:eastAsia="宋体" w:hAnsi="Times New Roman" w:cs="Times New Roman"/>
          <w:kern w:val="0"/>
          <w:sz w:val="24"/>
        </w:rPr>
        <w:t xml:space="preserve">may </w:t>
      </w:r>
      <w:r>
        <w:rPr>
          <w:rFonts w:ascii="Times New Roman" w:eastAsia="宋体" w:hAnsi="Times New Roman" w:cs="Times New Roman"/>
          <w:kern w:val="0"/>
          <w:sz w:val="24"/>
        </w:rPr>
        <w:t>be not because</w:t>
      </w:r>
      <w:r w:rsidRPr="008E631D">
        <w:rPr>
          <w:rFonts w:ascii="Times New Roman" w:eastAsia="宋体" w:hAnsi="Times New Roman" w:cs="Times New Roman"/>
          <w:kern w:val="0"/>
          <w:sz w:val="24"/>
        </w:rPr>
        <w:t xml:space="preserve"> </w:t>
      </w:r>
      <w:r>
        <w:rPr>
          <w:rFonts w:ascii="Times New Roman" w:eastAsia="宋体" w:hAnsi="Times New Roman" w:cs="Times New Roman"/>
          <w:kern w:val="0"/>
          <w:sz w:val="24"/>
        </w:rPr>
        <w:t xml:space="preserve">a unified solution of ON/OFF indication can result in unavoidable signaling redundancy. The </w:t>
      </w:r>
      <w:r w:rsidRPr="008E631D">
        <w:rPr>
          <w:rFonts w:ascii="Times New Roman" w:eastAsia="宋体" w:hAnsi="Times New Roman" w:cs="Times New Roman"/>
          <w:kern w:val="0"/>
          <w:sz w:val="24"/>
        </w:rPr>
        <w:t>circumstances of FR1 and FR2</w:t>
      </w:r>
      <w:r>
        <w:rPr>
          <w:rFonts w:ascii="Times New Roman" w:eastAsia="宋体" w:hAnsi="Times New Roman" w:cs="Times New Roman"/>
          <w:kern w:val="0"/>
          <w:sz w:val="24"/>
        </w:rPr>
        <w:t xml:space="preserve"> are different</w:t>
      </w:r>
      <w:r w:rsidRPr="008E631D">
        <w:rPr>
          <w:rFonts w:ascii="Times New Roman" w:eastAsia="宋体" w:hAnsi="Times New Roman" w:cs="Times New Roman"/>
          <w:kern w:val="0"/>
          <w:sz w:val="24"/>
        </w:rPr>
        <w:t xml:space="preserve">. </w:t>
      </w:r>
      <w:r>
        <w:rPr>
          <w:rFonts w:ascii="Times New Roman" w:eastAsia="宋体" w:hAnsi="Times New Roman" w:cs="Times New Roman"/>
          <w:kern w:val="0"/>
          <w:sz w:val="24"/>
        </w:rPr>
        <w:t>If a</w:t>
      </w:r>
      <w:r w:rsidRPr="008E631D">
        <w:rPr>
          <w:rFonts w:ascii="Times New Roman" w:eastAsia="宋体" w:hAnsi="Times New Roman" w:cs="Times New Roman"/>
          <w:kern w:val="0"/>
          <w:sz w:val="24"/>
        </w:rPr>
        <w:t xml:space="preserve"> unified design for FR1 and FR2 </w:t>
      </w:r>
      <w:r>
        <w:rPr>
          <w:rFonts w:ascii="Times New Roman" w:eastAsia="宋体" w:hAnsi="Times New Roman" w:cs="Times New Roman"/>
          <w:kern w:val="0"/>
          <w:sz w:val="24"/>
        </w:rPr>
        <w:t>is adopted,</w:t>
      </w:r>
      <w:r w:rsidRPr="008E631D">
        <w:rPr>
          <w:rFonts w:ascii="Times New Roman" w:eastAsia="宋体" w:hAnsi="Times New Roman" w:cs="Times New Roman"/>
          <w:kern w:val="0"/>
          <w:sz w:val="24"/>
        </w:rPr>
        <w:t xml:space="preserve"> the redundancy of indication signaling </w:t>
      </w:r>
      <w:r>
        <w:rPr>
          <w:rFonts w:ascii="Times New Roman" w:eastAsia="宋体" w:hAnsi="Times New Roman" w:cs="Times New Roman"/>
          <w:kern w:val="0"/>
          <w:sz w:val="24"/>
        </w:rPr>
        <w:t xml:space="preserve">could be </w:t>
      </w:r>
      <w:r w:rsidRPr="008E631D">
        <w:rPr>
          <w:rFonts w:ascii="Times New Roman" w:eastAsia="宋体" w:hAnsi="Times New Roman" w:cs="Times New Roman"/>
          <w:kern w:val="0"/>
          <w:sz w:val="24"/>
        </w:rPr>
        <w:t xml:space="preserve">either in FR1 or in FR2. For example, if </w:t>
      </w:r>
      <w:r>
        <w:rPr>
          <w:rFonts w:ascii="Times New Roman" w:eastAsia="宋体" w:hAnsi="Times New Roman" w:cs="Times New Roman"/>
          <w:kern w:val="0"/>
          <w:sz w:val="24"/>
        </w:rPr>
        <w:t xml:space="preserve">the AC link </w:t>
      </w:r>
      <w:r w:rsidRPr="008E631D">
        <w:rPr>
          <w:rFonts w:ascii="Times New Roman" w:eastAsia="宋体" w:hAnsi="Times New Roman" w:cs="Times New Roman"/>
          <w:kern w:val="0"/>
          <w:sz w:val="24"/>
        </w:rPr>
        <w:t xml:space="preserve">beam indication is reused for ON indication (perhaps as Alt-2) and beam-based AC link is not supported in FR1, </w:t>
      </w:r>
      <w:r>
        <w:rPr>
          <w:rFonts w:ascii="Times New Roman" w:eastAsia="宋体" w:hAnsi="Times New Roman" w:cs="Times New Roman"/>
          <w:kern w:val="0"/>
          <w:sz w:val="24"/>
        </w:rPr>
        <w:t>only one or two beam indexes are necessary for ON or ON/OFF and the others must be wasted</w:t>
      </w:r>
      <w:r w:rsidRPr="008E631D">
        <w:rPr>
          <w:rFonts w:ascii="Times New Roman" w:eastAsia="宋体" w:hAnsi="Times New Roman" w:cs="Times New Roman"/>
          <w:kern w:val="0"/>
          <w:sz w:val="24"/>
        </w:rPr>
        <w:t xml:space="preserve">. Similarly, if Alt-1 is adopted for both FR1 and FR2, the state ON would be actually indicated twice in FR2. Besides, </w:t>
      </w:r>
      <w:r>
        <w:rPr>
          <w:rFonts w:ascii="Times New Roman" w:eastAsia="宋体" w:hAnsi="Times New Roman" w:cs="Times New Roman"/>
          <w:kern w:val="0"/>
          <w:sz w:val="24"/>
        </w:rPr>
        <w:t>some potential error cases need to be considered, such as, whether twice indications are in line with each other or not</w:t>
      </w:r>
      <w:r w:rsidRPr="008E631D">
        <w:rPr>
          <w:rFonts w:ascii="Times New Roman" w:eastAsia="宋体" w:hAnsi="Times New Roman" w:cs="Times New Roman"/>
          <w:kern w:val="0"/>
          <w:sz w:val="24"/>
        </w:rPr>
        <w:t>.</w:t>
      </w:r>
    </w:p>
    <w:p w14:paraId="7AFD7D2A" w14:textId="31386D9F" w:rsidR="00063ACE" w:rsidRPr="00906517" w:rsidRDefault="00063ACE" w:rsidP="00C637D9">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w:t>
      </w:r>
      <w:r w:rsidR="00906517" w:rsidRPr="00906517">
        <w:rPr>
          <w:rFonts w:ascii="Times New Roman" w:eastAsia="宋体" w:hAnsi="Times New Roman" w:cs="Times New Roman"/>
          <w:b/>
          <w:bCs/>
          <w:kern w:val="0"/>
          <w:sz w:val="24"/>
        </w:rPr>
        <w:t xml:space="preserve"> 1</w:t>
      </w:r>
      <w:r w:rsidR="004E3968">
        <w:rPr>
          <w:rFonts w:ascii="Times New Roman" w:eastAsia="宋体" w:hAnsi="Times New Roman" w:cs="Times New Roman"/>
          <w:b/>
          <w:bCs/>
          <w:kern w:val="0"/>
          <w:sz w:val="24"/>
        </w:rPr>
        <w:t>6</w:t>
      </w:r>
      <w:r w:rsidRPr="00906517">
        <w:rPr>
          <w:rFonts w:ascii="Times New Roman" w:eastAsia="宋体" w:hAnsi="Times New Roman" w:cs="Times New Roman"/>
          <w:b/>
          <w:bCs/>
          <w:kern w:val="0"/>
          <w:sz w:val="24"/>
        </w:rPr>
        <w:t>: Consider FR1 and FR2 separately,</w:t>
      </w:r>
    </w:p>
    <w:p w14:paraId="69B7A4F3" w14:textId="76CB0441" w:rsidR="00063ACE" w:rsidRPr="00906517" w:rsidRDefault="00063ACE">
      <w:pPr>
        <w:pStyle w:val="af"/>
        <w:numPr>
          <w:ilvl w:val="0"/>
          <w:numId w:val="54"/>
        </w:numPr>
        <w:ind w:firstLineChars="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For FR2, the beam indication for AC link (Alt-2) over the ‘soft’ resource can be reused as dynamic ON indication.</w:t>
      </w:r>
    </w:p>
    <w:p w14:paraId="453FDF4F" w14:textId="765E0AAB" w:rsidR="00063ACE" w:rsidRPr="00906517" w:rsidRDefault="00063ACE">
      <w:pPr>
        <w:pStyle w:val="af"/>
        <w:numPr>
          <w:ilvl w:val="0"/>
          <w:numId w:val="54"/>
        </w:numPr>
        <w:ind w:firstLineChars="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For FR1, a dedicated dynamic ON indication (Alt-1) rather than beam indication over the ‘soft’ resource is preferable.</w:t>
      </w:r>
    </w:p>
    <w:p w14:paraId="3E66BC28" w14:textId="77777777" w:rsidR="00063ACE" w:rsidRPr="00906517" w:rsidRDefault="00063ACE">
      <w:pPr>
        <w:pStyle w:val="af"/>
        <w:numPr>
          <w:ilvl w:val="1"/>
          <w:numId w:val="54"/>
        </w:numPr>
        <w:ind w:firstLineChars="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The design/frame structure of beam indication can be a reference. But the indication is dedicated for ON and is not a beam indication anymore.</w:t>
      </w:r>
    </w:p>
    <w:p w14:paraId="26059201" w14:textId="77777777" w:rsidR="00063ACE" w:rsidRDefault="00063ACE" w:rsidP="00063ACE">
      <w:pPr>
        <w:pStyle w:val="2"/>
        <w:numPr>
          <w:ilvl w:val="1"/>
          <w:numId w:val="1"/>
        </w:numPr>
        <w:spacing w:before="240"/>
        <w:rPr>
          <w:lang w:eastAsia="ja-JP"/>
        </w:rPr>
      </w:pPr>
      <w:r w:rsidRPr="005066AF">
        <w:rPr>
          <w:lang w:eastAsia="ja-JP"/>
        </w:rPr>
        <w:t>Indication granularity</w:t>
      </w:r>
    </w:p>
    <w:p w14:paraId="3EBF027C" w14:textId="77777777" w:rsidR="00063ACE" w:rsidRDefault="00063ACE" w:rsidP="00063ACE">
      <w:pPr>
        <w:rPr>
          <w:rFonts w:ascii="Times New Roman" w:eastAsia="宋体" w:hAnsi="Times New Roman" w:cs="Times New Roman"/>
          <w:kern w:val="0"/>
          <w:sz w:val="24"/>
        </w:rPr>
      </w:pPr>
      <w:r w:rsidRPr="00FC4F14">
        <w:rPr>
          <w:rFonts w:ascii="Times New Roman" w:eastAsia="宋体" w:hAnsi="Times New Roman" w:cs="Times New Roman"/>
          <w:kern w:val="0"/>
          <w:sz w:val="24"/>
        </w:rPr>
        <w:t>C</w:t>
      </w:r>
      <w:r>
        <w:rPr>
          <w:rFonts w:ascii="Times New Roman" w:eastAsia="宋体" w:hAnsi="Times New Roman" w:cs="Times New Roman"/>
          <w:kern w:val="0"/>
          <w:sz w:val="24"/>
        </w:rPr>
        <w:t xml:space="preserve">onsidering that somehow the purpose of ON indication and beam indication is the same which are both for forwarding signal, the indication granularity of </w:t>
      </w:r>
      <w:r w:rsidRPr="00814181">
        <w:rPr>
          <w:rFonts w:ascii="Times New Roman" w:eastAsia="宋体" w:hAnsi="Times New Roman" w:cs="Times New Roman"/>
          <w:kern w:val="0"/>
          <w:sz w:val="24"/>
        </w:rPr>
        <w:t>ON indication and beam indication</w:t>
      </w:r>
      <w:r>
        <w:rPr>
          <w:rFonts w:ascii="Times New Roman" w:eastAsia="宋体" w:hAnsi="Times New Roman" w:cs="Times New Roman"/>
          <w:kern w:val="0"/>
          <w:sz w:val="24"/>
        </w:rPr>
        <w:t xml:space="preserve"> should be the same as well. Hence, both slot-level and symbol-level should be supported.</w:t>
      </w:r>
    </w:p>
    <w:p w14:paraId="66D358F6" w14:textId="4168010B" w:rsidR="00063ACE" w:rsidRPr="00906517" w:rsidRDefault="00C637D9" w:rsidP="00C637D9">
      <w:pPr>
        <w:spacing w:before="240"/>
        <w:rPr>
          <w:rFonts w:ascii="Times New Roman" w:eastAsia="宋体" w:hAnsi="Times New Roman" w:cs="Times New Roman"/>
          <w:b/>
          <w:bCs/>
          <w:kern w:val="0"/>
          <w:sz w:val="24"/>
        </w:rPr>
      </w:pPr>
      <w:r>
        <w:rPr>
          <w:rFonts w:ascii="Times New Roman" w:eastAsia="宋体" w:hAnsi="Times New Roman" w:cs="Times New Roman"/>
          <w:b/>
          <w:bCs/>
          <w:kern w:val="0"/>
          <w:sz w:val="24"/>
        </w:rPr>
        <w:softHyphen/>
      </w:r>
      <w:r w:rsidR="00063ACE" w:rsidRPr="00906517">
        <w:rPr>
          <w:rFonts w:ascii="Times New Roman" w:eastAsia="宋体" w:hAnsi="Times New Roman" w:cs="Times New Roman"/>
          <w:b/>
          <w:bCs/>
          <w:kern w:val="0"/>
          <w:sz w:val="24"/>
        </w:rPr>
        <w:t>Proposal</w:t>
      </w:r>
      <w:r w:rsidR="00906517" w:rsidRPr="00906517">
        <w:rPr>
          <w:rFonts w:ascii="Times New Roman" w:eastAsia="宋体" w:hAnsi="Times New Roman" w:cs="Times New Roman"/>
          <w:b/>
          <w:bCs/>
          <w:kern w:val="0"/>
          <w:sz w:val="24"/>
        </w:rPr>
        <w:t xml:space="preserve"> 1</w:t>
      </w:r>
      <w:r w:rsidR="004E3968">
        <w:rPr>
          <w:rFonts w:ascii="Times New Roman" w:eastAsia="宋体" w:hAnsi="Times New Roman" w:cs="Times New Roman"/>
          <w:b/>
          <w:bCs/>
          <w:kern w:val="0"/>
          <w:sz w:val="24"/>
        </w:rPr>
        <w:t>7</w:t>
      </w:r>
      <w:r w:rsidR="00063ACE" w:rsidRPr="00906517">
        <w:rPr>
          <w:rFonts w:ascii="Times New Roman" w:eastAsia="宋体" w:hAnsi="Times New Roman" w:cs="Times New Roman"/>
          <w:b/>
          <w:bCs/>
          <w:kern w:val="0"/>
          <w:sz w:val="24"/>
        </w:rPr>
        <w:t>: Both slot-level and symbol-level indication granularity are supported for ON/OFF indication.</w:t>
      </w:r>
    </w:p>
    <w:p w14:paraId="5508C9BB" w14:textId="77777777" w:rsidR="00063ACE" w:rsidRDefault="00063ACE" w:rsidP="00063ACE">
      <w:pPr>
        <w:pStyle w:val="2"/>
        <w:numPr>
          <w:ilvl w:val="1"/>
          <w:numId w:val="1"/>
        </w:numPr>
        <w:spacing w:before="240"/>
        <w:rPr>
          <w:lang w:eastAsia="ja-JP"/>
        </w:rPr>
      </w:pPr>
      <w:r w:rsidRPr="00350435">
        <w:rPr>
          <w:lang w:eastAsia="ja-JP"/>
        </w:rPr>
        <w:t>Latency and application time of ON/OFF indication</w:t>
      </w:r>
    </w:p>
    <w:p w14:paraId="4D2FE825" w14:textId="2CAD2948" w:rsidR="00063ACE" w:rsidRDefault="00063ACE" w:rsidP="00063ACE">
      <w:pPr>
        <w:rPr>
          <w:rFonts w:ascii="Times New Roman" w:eastAsia="MS Mincho" w:hAnsi="Times New Roman" w:cs="Times New Roman"/>
          <w:kern w:val="0"/>
          <w:sz w:val="24"/>
          <w:lang w:eastAsia="ja-JP"/>
        </w:rPr>
      </w:pPr>
      <w:r w:rsidRPr="00065269">
        <w:rPr>
          <w:rFonts w:ascii="Times New Roman" w:eastAsia="宋体" w:hAnsi="Times New Roman" w:cs="Times New Roman"/>
          <w:kern w:val="0"/>
          <w:sz w:val="24"/>
        </w:rPr>
        <w:t xml:space="preserve">As we </w:t>
      </w:r>
      <w:r>
        <w:rPr>
          <w:rFonts w:ascii="Times New Roman" w:eastAsia="宋体" w:hAnsi="Times New Roman" w:cs="Times New Roman"/>
          <w:kern w:val="0"/>
          <w:sz w:val="24"/>
        </w:rPr>
        <w:t>discussed before, when th</w:t>
      </w:r>
      <w:r>
        <w:rPr>
          <w:rFonts w:ascii="Times New Roman" w:eastAsia="宋体" w:hAnsi="Times New Roman" w:cs="Times New Roman" w:hint="eastAsia"/>
          <w:kern w:val="0"/>
          <w:sz w:val="24"/>
        </w:rPr>
        <w:t>e</w:t>
      </w:r>
      <w:r>
        <w:rPr>
          <w:rFonts w:ascii="Times New Roman" w:eastAsia="宋体" w:hAnsi="Times New Roman" w:cs="Times New Roman"/>
          <w:kern w:val="0"/>
          <w:sz w:val="24"/>
        </w:rPr>
        <w:t xml:space="preserve"> </w:t>
      </w:r>
      <w:r>
        <w:rPr>
          <w:rFonts w:ascii="Times New Roman" w:eastAsia="宋体" w:hAnsi="Times New Roman" w:cs="Times New Roman" w:hint="eastAsia"/>
          <w:kern w:val="0"/>
          <w:sz w:val="24"/>
        </w:rPr>
        <w:t>NCR/</w:t>
      </w:r>
      <w:r>
        <w:rPr>
          <w:rFonts w:ascii="Times New Roman" w:eastAsia="MS Mincho" w:hAnsi="Times New Roman" w:cs="Times New Roman"/>
          <w:kern w:val="0"/>
          <w:sz w:val="24"/>
          <w:lang w:eastAsia="ja-JP"/>
        </w:rPr>
        <w:t>NCR-</w:t>
      </w:r>
      <w:proofErr w:type="spellStart"/>
      <w:r>
        <w:rPr>
          <w:rFonts w:ascii="Times New Roman" w:eastAsia="MS Mincho" w:hAnsi="Times New Roman" w:cs="Times New Roman"/>
          <w:kern w:val="0"/>
          <w:sz w:val="24"/>
          <w:lang w:eastAsia="ja-JP"/>
        </w:rPr>
        <w:t>Fwd</w:t>
      </w:r>
      <w:proofErr w:type="spellEnd"/>
      <w:r>
        <w:rPr>
          <w:rFonts w:ascii="Times New Roman" w:eastAsia="MS Mincho" w:hAnsi="Times New Roman" w:cs="Times New Roman"/>
          <w:kern w:val="0"/>
          <w:sz w:val="24"/>
          <w:lang w:eastAsia="ja-JP"/>
        </w:rPr>
        <w:t xml:space="preserve"> is in a deep OFF, the latency required for the NCR’s recovery from OFF to ON must be obvious. The latency should be discussed either in RAN1 or in RAN4. The latency is also relevant to the discussion on the application time of ON/OFF indication.</w:t>
      </w:r>
    </w:p>
    <w:p w14:paraId="41E9ABC8" w14:textId="40FB4E62" w:rsidR="00063ACE" w:rsidRDefault="00063ACE" w:rsidP="00063ACE">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If the beam indication for AC link is reused as an ON indication, the latency and application time from OFF to ON (as well as from ON to OFF) can be determined by the latency and application time of the beam information for AC link. For example, </w:t>
      </w:r>
    </w:p>
    <w:p w14:paraId="3C6FF76A" w14:textId="149D7E03" w:rsidR="00063ACE" w:rsidRDefault="00063ACE">
      <w:pPr>
        <w:pStyle w:val="af"/>
        <w:numPr>
          <w:ilvl w:val="0"/>
          <w:numId w:val="57"/>
        </w:numPr>
        <w:spacing w:before="240"/>
        <w:ind w:firstLineChars="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lastRenderedPageBreak/>
        <w:t>I</w:t>
      </w:r>
      <w:r w:rsidRPr="00063ACE">
        <w:rPr>
          <w:rFonts w:ascii="Times New Roman" w:eastAsia="宋体" w:hAnsi="Times New Roman" w:cs="Times New Roman"/>
          <w:sz w:val="24"/>
          <w:szCs w:val="24"/>
          <w:lang w:val="en-GB"/>
        </w:rPr>
        <w:t xml:space="preserve">f a semi-persistent beam indication is reused to indicate an ON (i.e., semi-statically configured first and then activated by MAC CE or DCI), the ON duration starts from the </w:t>
      </w:r>
      <w:r w:rsidRPr="00063ACE">
        <w:rPr>
          <w:rFonts w:ascii="Times New Roman" w:eastAsia="宋体" w:hAnsi="Times New Roman" w:cs="Times New Roman"/>
          <w:i/>
          <w:iCs/>
          <w:sz w:val="24"/>
          <w:szCs w:val="24"/>
          <w:lang w:val="en-GB"/>
        </w:rPr>
        <w:t>Y-</w:t>
      </w:r>
      <w:proofErr w:type="spellStart"/>
      <w:r w:rsidRPr="00063ACE">
        <w:rPr>
          <w:rFonts w:ascii="Times New Roman" w:eastAsia="宋体" w:hAnsi="Times New Roman" w:cs="Times New Roman"/>
          <w:i/>
          <w:iCs/>
          <w:sz w:val="24"/>
          <w:szCs w:val="24"/>
          <w:lang w:val="en-GB"/>
        </w:rPr>
        <w:t>th</w:t>
      </w:r>
      <w:proofErr w:type="spellEnd"/>
      <w:r w:rsidRPr="00063ACE">
        <w:rPr>
          <w:rFonts w:ascii="Times New Roman" w:eastAsia="宋体" w:hAnsi="Times New Roman" w:cs="Times New Roman"/>
          <w:sz w:val="24"/>
          <w:szCs w:val="24"/>
          <w:lang w:val="en-GB"/>
        </w:rPr>
        <w:t xml:space="preserve"> symbol after NCR transmits the HARQ-ACK PUCCH corresponding to </w:t>
      </w:r>
      <w:r>
        <w:rPr>
          <w:rFonts w:ascii="Times New Roman" w:eastAsia="宋体" w:hAnsi="Times New Roman" w:cs="Times New Roman"/>
          <w:sz w:val="24"/>
          <w:szCs w:val="24"/>
          <w:lang w:val="en-GB"/>
        </w:rPr>
        <w:t xml:space="preserve">PDSCH/PDCCH carrying </w:t>
      </w:r>
      <w:r w:rsidRPr="00063ACE">
        <w:rPr>
          <w:rFonts w:ascii="Times New Roman" w:eastAsia="宋体" w:hAnsi="Times New Roman" w:cs="Times New Roman"/>
          <w:sz w:val="24"/>
          <w:szCs w:val="24"/>
          <w:lang w:val="en-GB"/>
        </w:rPr>
        <w:t xml:space="preserve">the beam indication (the activation). </w:t>
      </w:r>
    </w:p>
    <w:p w14:paraId="2E737C98" w14:textId="7C37813C" w:rsidR="00063ACE" w:rsidRDefault="00063ACE">
      <w:pPr>
        <w:pStyle w:val="af"/>
        <w:numPr>
          <w:ilvl w:val="0"/>
          <w:numId w:val="57"/>
        </w:numPr>
        <w:spacing w:before="240"/>
        <w:ind w:firstLineChars="0"/>
        <w:rPr>
          <w:rFonts w:ascii="Times New Roman" w:eastAsia="宋体" w:hAnsi="Times New Roman" w:cs="Times New Roman"/>
          <w:sz w:val="24"/>
          <w:szCs w:val="24"/>
          <w:lang w:val="en-GB"/>
        </w:rPr>
      </w:pPr>
      <w:r w:rsidRPr="00063ACE">
        <w:rPr>
          <w:rFonts w:ascii="Times New Roman" w:eastAsia="宋体" w:hAnsi="Times New Roman" w:cs="Times New Roman"/>
          <w:sz w:val="24"/>
          <w:szCs w:val="24"/>
          <w:lang w:val="en-GB"/>
        </w:rPr>
        <w:t>If a dynamic beam indication is reused to indicate an ON (i.e., via a DCI), the ON duration start</w:t>
      </w:r>
      <w:r>
        <w:rPr>
          <w:rFonts w:ascii="Times New Roman" w:eastAsia="宋体" w:hAnsi="Times New Roman" w:cs="Times New Roman"/>
          <w:sz w:val="24"/>
          <w:szCs w:val="24"/>
          <w:lang w:val="en-GB"/>
        </w:rPr>
        <w:t>s</w:t>
      </w:r>
      <w:r w:rsidRPr="00063ACE">
        <w:rPr>
          <w:rFonts w:ascii="Times New Roman" w:eastAsia="宋体" w:hAnsi="Times New Roman" w:cs="Times New Roman"/>
          <w:sz w:val="24"/>
          <w:szCs w:val="24"/>
          <w:lang w:val="en-GB"/>
        </w:rPr>
        <w:t xml:space="preserve"> </w:t>
      </w:r>
      <w:r>
        <w:rPr>
          <w:rFonts w:ascii="Times New Roman" w:eastAsia="宋体" w:hAnsi="Times New Roman" w:cs="Times New Roman"/>
          <w:sz w:val="24"/>
          <w:szCs w:val="24"/>
          <w:lang w:val="en-GB"/>
        </w:rPr>
        <w:t>from</w:t>
      </w:r>
      <w:r w:rsidRPr="00063ACE">
        <w:rPr>
          <w:rFonts w:ascii="Times New Roman" w:eastAsia="宋体" w:hAnsi="Times New Roman" w:cs="Times New Roman"/>
          <w:sz w:val="24"/>
          <w:szCs w:val="24"/>
          <w:lang w:val="en-GB"/>
        </w:rPr>
        <w:t xml:space="preserve"> </w:t>
      </w:r>
      <w:r>
        <w:rPr>
          <w:rFonts w:ascii="Times New Roman" w:eastAsia="宋体" w:hAnsi="Times New Roman" w:cs="Times New Roman"/>
          <w:sz w:val="24"/>
          <w:szCs w:val="24"/>
          <w:lang w:val="en-GB"/>
        </w:rPr>
        <w:t xml:space="preserve">the </w:t>
      </w:r>
      <w:r w:rsidRPr="00063ACE">
        <w:rPr>
          <w:rFonts w:ascii="Times New Roman" w:eastAsia="宋体" w:hAnsi="Times New Roman" w:cs="Times New Roman"/>
          <w:i/>
          <w:iCs/>
          <w:sz w:val="24"/>
          <w:szCs w:val="24"/>
          <w:lang w:val="en-GB"/>
        </w:rPr>
        <w:t>Y</w:t>
      </w:r>
      <w:r>
        <w:rPr>
          <w:rFonts w:ascii="Times New Roman" w:eastAsia="宋体" w:hAnsi="Times New Roman" w:cs="Times New Roman"/>
          <w:i/>
          <w:iCs/>
          <w:sz w:val="24"/>
          <w:szCs w:val="24"/>
          <w:lang w:val="en-GB"/>
        </w:rPr>
        <w:t>-</w:t>
      </w:r>
      <w:proofErr w:type="spellStart"/>
      <w:r>
        <w:rPr>
          <w:rFonts w:ascii="Times New Roman" w:eastAsia="宋体" w:hAnsi="Times New Roman" w:cs="Times New Roman"/>
          <w:i/>
          <w:iCs/>
          <w:sz w:val="24"/>
          <w:szCs w:val="24"/>
          <w:lang w:val="en-GB"/>
        </w:rPr>
        <w:t>th</w:t>
      </w:r>
      <w:proofErr w:type="spellEnd"/>
      <w:r w:rsidRPr="00063ACE">
        <w:rPr>
          <w:rFonts w:ascii="Times New Roman" w:eastAsia="宋体" w:hAnsi="Times New Roman" w:cs="Times New Roman"/>
          <w:sz w:val="24"/>
          <w:szCs w:val="24"/>
          <w:lang w:val="en-GB"/>
        </w:rPr>
        <w:t xml:space="preserve"> symbol after NCR receiv</w:t>
      </w:r>
      <w:r>
        <w:rPr>
          <w:rFonts w:ascii="Times New Roman" w:eastAsia="宋体" w:hAnsi="Times New Roman" w:cs="Times New Roman"/>
          <w:sz w:val="24"/>
          <w:szCs w:val="24"/>
          <w:lang w:val="en-GB"/>
        </w:rPr>
        <w:t>es</w:t>
      </w:r>
      <w:r w:rsidRPr="00063ACE">
        <w:rPr>
          <w:rFonts w:ascii="Times New Roman" w:eastAsia="宋体" w:hAnsi="Times New Roman" w:cs="Times New Roman"/>
          <w:sz w:val="24"/>
          <w:szCs w:val="24"/>
          <w:lang w:val="en-GB"/>
        </w:rPr>
        <w:t xml:space="preserve"> the PDCCH </w:t>
      </w:r>
      <w:r>
        <w:rPr>
          <w:rFonts w:ascii="Times New Roman" w:eastAsia="宋体" w:hAnsi="Times New Roman" w:cs="Times New Roman"/>
          <w:sz w:val="24"/>
          <w:szCs w:val="24"/>
          <w:lang w:val="en-GB"/>
        </w:rPr>
        <w:t>carrying</w:t>
      </w:r>
      <w:r w:rsidRPr="00063ACE">
        <w:rPr>
          <w:rFonts w:ascii="Times New Roman" w:eastAsia="宋体" w:hAnsi="Times New Roman" w:cs="Times New Roman"/>
          <w:sz w:val="24"/>
          <w:szCs w:val="24"/>
          <w:lang w:val="en-GB"/>
        </w:rPr>
        <w:t xml:space="preserve"> the </w:t>
      </w:r>
      <w:r>
        <w:rPr>
          <w:rFonts w:ascii="Times New Roman" w:eastAsia="宋体" w:hAnsi="Times New Roman" w:cs="Times New Roman"/>
          <w:sz w:val="24"/>
          <w:szCs w:val="24"/>
          <w:lang w:val="en-GB"/>
        </w:rPr>
        <w:t>beam indication</w:t>
      </w:r>
      <w:r w:rsidRPr="00063ACE">
        <w:rPr>
          <w:rFonts w:ascii="Times New Roman" w:eastAsia="宋体" w:hAnsi="Times New Roman" w:cs="Times New Roman"/>
          <w:sz w:val="24"/>
          <w:szCs w:val="24"/>
          <w:lang w:val="en-GB"/>
        </w:rPr>
        <w:t>.</w:t>
      </w:r>
    </w:p>
    <w:p w14:paraId="1F7F99F4" w14:textId="7865C5B7" w:rsidR="00063ACE" w:rsidRDefault="00063ACE" w:rsidP="00063ACE">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In a word, the starting point of the </w:t>
      </w:r>
      <w:r w:rsidRPr="00063ACE">
        <w:rPr>
          <w:rFonts w:ascii="Times New Roman" w:eastAsia="宋体" w:hAnsi="Times New Roman" w:cs="Times New Roman"/>
          <w:sz w:val="24"/>
          <w:szCs w:val="24"/>
          <w:lang w:val="en-GB"/>
        </w:rPr>
        <w:t xml:space="preserve">ON duration </w:t>
      </w:r>
      <w:r>
        <w:rPr>
          <w:rFonts w:ascii="Times New Roman" w:eastAsia="宋体" w:hAnsi="Times New Roman" w:cs="Times New Roman"/>
          <w:sz w:val="24"/>
          <w:szCs w:val="24"/>
          <w:lang w:val="en-GB"/>
        </w:rPr>
        <w:t>is the same as the start of the effective time of the reused beam indication. This is reasonable and can save the standardization efforts. The discussion on the application time of a beam indication for AC link and the ON indication implicitly indicated by the beam indication can be done together.</w:t>
      </w:r>
    </w:p>
    <w:p w14:paraId="64E50688" w14:textId="09E2D2DB" w:rsidR="00063ACE" w:rsidRPr="00063ACE" w:rsidRDefault="00063ACE" w:rsidP="00063ACE">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If the ON/OFF is indicated by a dedicated signaling (i.e., an explicit way as discussed before), </w:t>
      </w:r>
      <w:r w:rsidRPr="00D325E6">
        <w:rPr>
          <w:rFonts w:ascii="Times New Roman" w:eastAsia="宋体" w:hAnsi="Times New Roman" w:cs="Times New Roman"/>
          <w:sz w:val="24"/>
          <w:szCs w:val="24"/>
          <w:lang w:val="en-GB"/>
        </w:rPr>
        <w:t>the application time of ON or OFF</w:t>
      </w:r>
      <w:r w:rsidRPr="00D325E6" w:rsidDel="00367DCA">
        <w:rPr>
          <w:rFonts w:ascii="Times New Roman" w:eastAsia="宋体" w:hAnsi="Times New Roman" w:cs="Times New Roman"/>
          <w:sz w:val="24"/>
          <w:szCs w:val="24"/>
          <w:lang w:val="en-GB"/>
        </w:rPr>
        <w:t xml:space="preserve"> </w:t>
      </w:r>
      <w:r>
        <w:rPr>
          <w:rFonts w:ascii="Times New Roman" w:eastAsia="宋体" w:hAnsi="Times New Roman" w:cs="Times New Roman"/>
          <w:sz w:val="24"/>
          <w:szCs w:val="24"/>
          <w:lang w:val="en-GB"/>
        </w:rPr>
        <w:t xml:space="preserve">may depend on the type of signaling of the indication. For example, if it is a dynamic indication, the ON or OFF starts from the </w:t>
      </w:r>
      <w:r w:rsidRPr="00063ACE">
        <w:rPr>
          <w:rFonts w:ascii="Times New Roman" w:eastAsia="宋体" w:hAnsi="Times New Roman" w:cs="Times New Roman"/>
          <w:i/>
          <w:iCs/>
          <w:sz w:val="24"/>
          <w:szCs w:val="24"/>
          <w:lang w:val="en-GB"/>
        </w:rPr>
        <w:t>Y-</w:t>
      </w:r>
      <w:proofErr w:type="spellStart"/>
      <w:r w:rsidRPr="00063ACE">
        <w:rPr>
          <w:rFonts w:ascii="Times New Roman" w:eastAsia="宋体" w:hAnsi="Times New Roman" w:cs="Times New Roman"/>
          <w:i/>
          <w:iCs/>
          <w:sz w:val="24"/>
          <w:szCs w:val="24"/>
          <w:lang w:val="en-GB"/>
        </w:rPr>
        <w:t>th</w:t>
      </w:r>
      <w:proofErr w:type="spellEnd"/>
      <w:r>
        <w:rPr>
          <w:rFonts w:ascii="Times New Roman" w:eastAsia="宋体" w:hAnsi="Times New Roman" w:cs="Times New Roman"/>
          <w:sz w:val="24"/>
          <w:szCs w:val="24"/>
          <w:lang w:val="en-GB"/>
        </w:rPr>
        <w:t xml:space="preserve"> symbol after the NCR receives the PDCCH carrying the dynamic indication.</w:t>
      </w:r>
    </w:p>
    <w:p w14:paraId="085759AE" w14:textId="77777777" w:rsidR="00F803AE" w:rsidRPr="00147E16" w:rsidRDefault="00F803AE" w:rsidP="00F803AE">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 xml:space="preserve">Besides, the minimum required time </w:t>
      </w:r>
      <w:proofErr w:type="spellStart"/>
      <w:r w:rsidRPr="001E418C">
        <w:rPr>
          <w:rFonts w:ascii="Times New Roman" w:eastAsia="宋体" w:hAnsi="Times New Roman" w:cs="Times New Roman"/>
          <w:i/>
          <w:iCs/>
          <w:sz w:val="24"/>
          <w:szCs w:val="24"/>
          <w:lang w:val="en-GB"/>
        </w:rPr>
        <w:t>Y</w:t>
      </w:r>
      <w:r w:rsidRPr="001E418C">
        <w:rPr>
          <w:rFonts w:ascii="Times New Roman" w:eastAsia="宋体" w:hAnsi="Times New Roman" w:cs="Times New Roman"/>
          <w:sz w:val="24"/>
          <w:szCs w:val="24"/>
          <w:vertAlign w:val="subscript"/>
          <w:lang w:val="en-GB"/>
        </w:rPr>
        <w:t>min</w:t>
      </w:r>
      <w:proofErr w:type="spellEnd"/>
      <w:r>
        <w:rPr>
          <w:rFonts w:ascii="Times New Roman" w:eastAsia="宋体" w:hAnsi="Times New Roman" w:cs="Times New Roman"/>
          <w:sz w:val="24"/>
          <w:szCs w:val="24"/>
          <w:lang w:val="en-GB"/>
        </w:rPr>
        <w:t xml:space="preserve"> for </w:t>
      </w:r>
      <w:r>
        <w:rPr>
          <w:rFonts w:ascii="Times New Roman" w:eastAsia="宋体" w:hAnsi="Times New Roman" w:cs="Times New Roman" w:hint="eastAsia"/>
          <w:sz w:val="24"/>
          <w:szCs w:val="24"/>
          <w:lang w:val="en-GB"/>
        </w:rPr>
        <w:t>ap</w:t>
      </w:r>
      <w:r>
        <w:rPr>
          <w:rFonts w:ascii="Times New Roman" w:eastAsia="宋体" w:hAnsi="Times New Roman" w:cs="Times New Roman"/>
          <w:sz w:val="24"/>
          <w:szCs w:val="24"/>
          <w:lang w:val="en-GB"/>
        </w:rPr>
        <w:t>plication of ON/OFF indication may need a separate discussion which may depend on the NCR capability.</w:t>
      </w:r>
    </w:p>
    <w:p w14:paraId="3849A9C0" w14:textId="77777777" w:rsidR="00D45871" w:rsidRDefault="00D45871" w:rsidP="00D45871">
      <w:pPr>
        <w:spacing w:before="240"/>
        <w:rPr>
          <w:rFonts w:ascii="Times New Roman" w:eastAsia="宋体" w:hAnsi="Times New Roman" w:cs="Times New Roman"/>
          <w:b/>
          <w:bCs/>
          <w:i/>
          <w:iCs/>
          <w:sz w:val="24"/>
          <w:szCs w:val="24"/>
          <w:lang w:val="en-GB"/>
        </w:rPr>
      </w:pPr>
      <w:r w:rsidRPr="00906517">
        <w:rPr>
          <w:rFonts w:ascii="Times New Roman" w:eastAsia="宋体" w:hAnsi="Times New Roman" w:cs="Times New Roman"/>
          <w:b/>
          <w:bCs/>
          <w:sz w:val="24"/>
          <w:szCs w:val="24"/>
          <w:lang w:val="en-GB"/>
        </w:rPr>
        <w:t>Observation</w:t>
      </w:r>
      <w:r>
        <w:rPr>
          <w:rFonts w:ascii="Times New Roman" w:eastAsia="宋体" w:hAnsi="Times New Roman" w:cs="Times New Roman"/>
          <w:b/>
          <w:bCs/>
          <w:sz w:val="24"/>
          <w:szCs w:val="24"/>
          <w:lang w:val="en-GB"/>
        </w:rPr>
        <w:t xml:space="preserve"> 8</w:t>
      </w:r>
      <w:r w:rsidRPr="00906517">
        <w:rPr>
          <w:rFonts w:ascii="Times New Roman" w:eastAsia="宋体" w:hAnsi="Times New Roman" w:cs="Times New Roman"/>
          <w:b/>
          <w:bCs/>
          <w:sz w:val="24"/>
          <w:szCs w:val="24"/>
          <w:lang w:val="en-GB"/>
        </w:rPr>
        <w:t>:</w:t>
      </w:r>
      <w:r w:rsidRPr="00EB51F3">
        <w:rPr>
          <w:rFonts w:ascii="Times New Roman" w:eastAsia="宋体" w:hAnsi="Times New Roman" w:cs="Times New Roman"/>
          <w:b/>
          <w:bCs/>
          <w:i/>
          <w:iCs/>
          <w:sz w:val="24"/>
          <w:szCs w:val="24"/>
          <w:lang w:val="en-GB"/>
        </w:rPr>
        <w:t xml:space="preserve"> </w:t>
      </w:r>
      <w:r w:rsidRPr="00063ACE">
        <w:rPr>
          <w:rFonts w:ascii="Times New Roman" w:eastAsia="宋体" w:hAnsi="Times New Roman" w:cs="Times New Roman"/>
          <w:i/>
          <w:iCs/>
          <w:sz w:val="24"/>
          <w:szCs w:val="24"/>
          <w:lang w:val="en-GB"/>
        </w:rPr>
        <w:t>The application time of ON/OFF indications may depend on the indication is a dedicated indication or an indication relying on a beam indication for AC link.</w:t>
      </w:r>
    </w:p>
    <w:p w14:paraId="459F57BB" w14:textId="021E86B9" w:rsidR="00063ACE" w:rsidRPr="00906517" w:rsidRDefault="00063ACE" w:rsidP="00063ACE">
      <w:pPr>
        <w:spacing w:before="24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Proposal</w:t>
      </w:r>
      <w:r w:rsidR="00906517" w:rsidRPr="00906517">
        <w:rPr>
          <w:rFonts w:ascii="Times New Roman" w:eastAsia="宋体" w:hAnsi="Times New Roman" w:cs="Times New Roman"/>
          <w:b/>
          <w:bCs/>
          <w:sz w:val="24"/>
          <w:szCs w:val="24"/>
          <w:lang w:val="en-GB"/>
        </w:rPr>
        <w:t xml:space="preserve"> 1</w:t>
      </w:r>
      <w:r w:rsidR="004E3968">
        <w:rPr>
          <w:rFonts w:ascii="Times New Roman" w:eastAsia="宋体" w:hAnsi="Times New Roman" w:cs="Times New Roman"/>
          <w:b/>
          <w:bCs/>
          <w:sz w:val="24"/>
          <w:szCs w:val="24"/>
          <w:lang w:val="en-GB"/>
        </w:rPr>
        <w:t>8</w:t>
      </w:r>
      <w:r w:rsidRPr="00906517">
        <w:rPr>
          <w:rFonts w:ascii="Times New Roman" w:eastAsia="宋体" w:hAnsi="Times New Roman" w:cs="Times New Roman"/>
          <w:b/>
          <w:bCs/>
          <w:sz w:val="24"/>
          <w:szCs w:val="24"/>
          <w:lang w:val="en-GB"/>
        </w:rPr>
        <w:t xml:space="preserve">: </w:t>
      </w:r>
    </w:p>
    <w:p w14:paraId="0CF56FFD" w14:textId="77777777" w:rsidR="00063ACE" w:rsidRPr="00906517" w:rsidRDefault="00063ACE" w:rsidP="00FC6A56">
      <w:pPr>
        <w:pStyle w:val="af"/>
        <w:numPr>
          <w:ilvl w:val="0"/>
          <w:numId w:val="58"/>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If a beam indication for AC link is used as an ON/OFF indication, the application time of the ON/OFF should be as same as the beam indication.</w:t>
      </w:r>
    </w:p>
    <w:p w14:paraId="3ED5E23A" w14:textId="7A241FB6" w:rsidR="00063ACE" w:rsidRPr="00906517" w:rsidRDefault="00063ACE" w:rsidP="00FC6A56">
      <w:pPr>
        <w:pStyle w:val="af"/>
        <w:numPr>
          <w:ilvl w:val="0"/>
          <w:numId w:val="58"/>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If an ON/OFF is indicated by a dedicated signaling, the application time of the dedicated ON/OFF indication depends on it is a dynamic or semi-static signaling which carries the indication.</w:t>
      </w:r>
    </w:p>
    <w:p w14:paraId="15C4A108" w14:textId="60633A15" w:rsidR="00F803AE" w:rsidRPr="00F803AE" w:rsidRDefault="00F803AE" w:rsidP="00063ACE">
      <w:pPr>
        <w:spacing w:before="24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Proposal 1</w:t>
      </w:r>
      <w:r>
        <w:rPr>
          <w:rFonts w:ascii="Times New Roman" w:eastAsia="宋体" w:hAnsi="Times New Roman" w:cs="Times New Roman"/>
          <w:b/>
          <w:bCs/>
          <w:sz w:val="24"/>
          <w:szCs w:val="24"/>
          <w:lang w:val="en-GB"/>
        </w:rPr>
        <w:t>9</w:t>
      </w:r>
      <w:r w:rsidRPr="00906517">
        <w:rPr>
          <w:rFonts w:ascii="Times New Roman" w:eastAsia="宋体" w:hAnsi="Times New Roman" w:cs="Times New Roman"/>
          <w:b/>
          <w:bCs/>
          <w:sz w:val="24"/>
          <w:szCs w:val="24"/>
          <w:lang w:val="en-GB"/>
        </w:rPr>
        <w:t xml:space="preserve">: The minimum required time </w:t>
      </w:r>
      <w:proofErr w:type="spellStart"/>
      <w:r w:rsidRPr="00906517">
        <w:rPr>
          <w:rFonts w:ascii="Times New Roman" w:eastAsia="宋体" w:hAnsi="Times New Roman" w:cs="Times New Roman"/>
          <w:b/>
          <w:bCs/>
          <w:sz w:val="24"/>
          <w:szCs w:val="24"/>
          <w:lang w:val="en-GB"/>
        </w:rPr>
        <w:t>Y</w:t>
      </w:r>
      <w:r w:rsidRPr="00906517">
        <w:rPr>
          <w:rFonts w:ascii="Times New Roman" w:eastAsia="宋体" w:hAnsi="Times New Roman" w:cs="Times New Roman"/>
          <w:b/>
          <w:bCs/>
          <w:sz w:val="24"/>
          <w:szCs w:val="24"/>
          <w:vertAlign w:val="subscript"/>
          <w:lang w:val="en-GB"/>
        </w:rPr>
        <w:t>min</w:t>
      </w:r>
      <w:proofErr w:type="spellEnd"/>
      <w:r w:rsidRPr="00906517">
        <w:rPr>
          <w:rFonts w:ascii="Times New Roman" w:eastAsia="宋体" w:hAnsi="Times New Roman" w:cs="Times New Roman"/>
          <w:b/>
          <w:bCs/>
          <w:sz w:val="24"/>
          <w:szCs w:val="24"/>
          <w:lang w:val="en-GB"/>
        </w:rPr>
        <w:t xml:space="preserve"> for</w:t>
      </w:r>
      <w:r>
        <w:rPr>
          <w:rFonts w:ascii="Times New Roman" w:eastAsia="宋体" w:hAnsi="Times New Roman" w:cs="Times New Roman"/>
          <w:b/>
          <w:bCs/>
          <w:sz w:val="24"/>
          <w:szCs w:val="24"/>
          <w:lang w:val="en-GB"/>
        </w:rPr>
        <w:t xml:space="preserve"> application of</w:t>
      </w:r>
      <w:r w:rsidRPr="00906517">
        <w:rPr>
          <w:rFonts w:ascii="Times New Roman" w:eastAsia="宋体" w:hAnsi="Times New Roman" w:cs="Times New Roman"/>
          <w:b/>
          <w:bCs/>
          <w:sz w:val="24"/>
          <w:szCs w:val="24"/>
          <w:lang w:val="en-GB"/>
        </w:rPr>
        <w:t xml:space="preserve"> ON/OFF</w:t>
      </w:r>
      <w:r>
        <w:rPr>
          <w:rFonts w:ascii="Times New Roman" w:eastAsia="宋体" w:hAnsi="Times New Roman" w:cs="Times New Roman"/>
          <w:b/>
          <w:bCs/>
          <w:sz w:val="24"/>
          <w:szCs w:val="24"/>
          <w:lang w:val="en-GB"/>
        </w:rPr>
        <w:t xml:space="preserve"> indication</w:t>
      </w:r>
      <w:r w:rsidRPr="00906517">
        <w:rPr>
          <w:rFonts w:ascii="Times New Roman" w:eastAsia="宋体" w:hAnsi="Times New Roman" w:cs="Times New Roman"/>
          <w:b/>
          <w:bCs/>
          <w:sz w:val="24"/>
          <w:szCs w:val="24"/>
          <w:lang w:val="en-GB"/>
        </w:rPr>
        <w:t xml:space="preserve"> needs to be discussed separately, which may depend on the NCR capability.</w:t>
      </w:r>
    </w:p>
    <w:p w14:paraId="0EE0AA45" w14:textId="77777777" w:rsidR="00063ACE" w:rsidRDefault="00063ACE" w:rsidP="00063ACE">
      <w:pPr>
        <w:pStyle w:val="2"/>
        <w:numPr>
          <w:ilvl w:val="1"/>
          <w:numId w:val="1"/>
        </w:numPr>
        <w:spacing w:before="240"/>
        <w:rPr>
          <w:lang w:eastAsia="ja-JP"/>
        </w:rPr>
      </w:pPr>
      <w:r>
        <w:rPr>
          <w:lang w:eastAsia="ja-JP"/>
        </w:rPr>
        <w:t>Indication per bandwidth</w:t>
      </w:r>
    </w:p>
    <w:p w14:paraId="5BF0CA11" w14:textId="5B05F1C2" w:rsidR="00063ACE" w:rsidRDefault="00063ACE" w:rsidP="00063ACE">
      <w:pPr>
        <w:rPr>
          <w:rFonts w:ascii="Times New Roman" w:eastAsia="宋体" w:hAnsi="Times New Roman" w:cs="Times New Roman"/>
          <w:kern w:val="0"/>
          <w:sz w:val="24"/>
        </w:rPr>
      </w:pPr>
      <w:r>
        <w:rPr>
          <w:rFonts w:ascii="Times New Roman" w:eastAsia="宋体" w:hAnsi="Times New Roman" w:cs="Times New Roman"/>
          <w:kern w:val="0"/>
          <w:sz w:val="24"/>
        </w:rPr>
        <w:t>As agreed in RAN4, Rel-17 RF repeaters can be frequency-selective. Some of RF repeaters can support more than one forwarding band. And these kinds of the RF repeaters can only forward signal via part of its working bands.</w:t>
      </w:r>
    </w:p>
    <w:p w14:paraId="68891E9E" w14:textId="5FE3DCB4" w:rsidR="00063ACE" w:rsidRDefault="00063ACE" w:rsidP="004D0621">
      <w:pPr>
        <w:spacing w:before="240"/>
        <w:rPr>
          <w:rFonts w:ascii="Times New Roman" w:eastAsia="宋体" w:hAnsi="Times New Roman" w:cs="Times New Roman"/>
          <w:kern w:val="0"/>
          <w:sz w:val="24"/>
        </w:rPr>
      </w:pPr>
      <w:r>
        <w:rPr>
          <w:rFonts w:ascii="Times New Roman" w:eastAsia="宋体" w:hAnsi="Times New Roman" w:cs="Times New Roman"/>
          <w:kern w:val="0"/>
          <w:sz w:val="24"/>
        </w:rPr>
        <w:t>It is</w:t>
      </w:r>
      <w:r w:rsidRPr="00855953">
        <w:rPr>
          <w:rFonts w:ascii="Times New Roman" w:eastAsia="宋体" w:hAnsi="Times New Roman" w:cs="Times New Roman"/>
          <w:kern w:val="0"/>
          <w:sz w:val="24"/>
        </w:rPr>
        <w:t xml:space="preserve"> noticed </w:t>
      </w:r>
      <w:r>
        <w:rPr>
          <w:rFonts w:ascii="Times New Roman" w:eastAsia="宋体" w:hAnsi="Times New Roman" w:cs="Times New Roman"/>
          <w:kern w:val="0"/>
          <w:sz w:val="24"/>
        </w:rPr>
        <w:t xml:space="preserve">that some contributions discussed frequency selective ON/OFF indication, or </w:t>
      </w:r>
      <w:r>
        <w:rPr>
          <w:rFonts w:ascii="Times New Roman" w:eastAsia="宋体" w:hAnsi="Times New Roman" w:cs="Times New Roman" w:hint="eastAsia"/>
          <w:kern w:val="0"/>
          <w:sz w:val="24"/>
        </w:rPr>
        <w:t>ON</w:t>
      </w:r>
      <w:r>
        <w:rPr>
          <w:rFonts w:ascii="Times New Roman" w:eastAsia="宋体" w:hAnsi="Times New Roman" w:cs="Times New Roman"/>
          <w:kern w:val="0"/>
          <w:sz w:val="24"/>
        </w:rPr>
        <w:t xml:space="preserve">/OFF indication per bandwidth, or RB-level ON/OFF indication. Although the function seems attractive, we doubt that the cost required by this function may be high. For example, an ON/OFF indication per working bands may require multiple RF chains. Each working bands has its own RF chain. In this way, frequency selective ON/OFF indication over working bands can be supported. Moreover, if the ON/OFF indication can be RB-level or per bandwidth within one working band, an advantageous </w:t>
      </w:r>
      <w:r>
        <w:rPr>
          <w:rFonts w:ascii="Times New Roman" w:eastAsia="宋体" w:hAnsi="Times New Roman" w:cs="Times New Roman"/>
          <w:kern w:val="0"/>
          <w:sz w:val="24"/>
        </w:rPr>
        <w:lastRenderedPageBreak/>
        <w:t xml:space="preserve">digital filter must be necessary to support such a selectivity. </w:t>
      </w:r>
    </w:p>
    <w:p w14:paraId="165B7601" w14:textId="4396CA18" w:rsidR="00063ACE" w:rsidRPr="00855953" w:rsidRDefault="00063ACE" w:rsidP="004D0621">
      <w:pPr>
        <w:spacing w:before="240"/>
        <w:rPr>
          <w:rFonts w:ascii="Times New Roman" w:eastAsia="宋体" w:hAnsi="Times New Roman" w:cs="Times New Roman"/>
          <w:kern w:val="0"/>
          <w:sz w:val="24"/>
        </w:rPr>
      </w:pPr>
      <w:r>
        <w:rPr>
          <w:rFonts w:ascii="Times New Roman" w:eastAsia="宋体" w:hAnsi="Times New Roman" w:cs="Times New Roman"/>
          <w:kern w:val="0"/>
          <w:sz w:val="24"/>
        </w:rPr>
        <w:t xml:space="preserve">We suggest asking RAN4 the feasibility of the frequency-selective ON/OFF operation first, either per working band or per bandwidth within a working band. Then, if the answer is the </w:t>
      </w:r>
      <w:r w:rsidRPr="009F186F">
        <w:rPr>
          <w:rFonts w:ascii="Times New Roman" w:eastAsia="宋体" w:hAnsi="Times New Roman" w:cs="Times New Roman"/>
          <w:kern w:val="0"/>
          <w:sz w:val="24"/>
        </w:rPr>
        <w:t xml:space="preserve">frequency-selective ON/OFF </w:t>
      </w:r>
      <w:r>
        <w:rPr>
          <w:rFonts w:ascii="Times New Roman" w:eastAsia="宋体" w:hAnsi="Times New Roman" w:cs="Times New Roman"/>
          <w:kern w:val="0"/>
          <w:sz w:val="24"/>
        </w:rPr>
        <w:t>is feasible and easily achievable and cheap enough, RAN1 can start the relevant discussion.</w:t>
      </w:r>
    </w:p>
    <w:p w14:paraId="7717EC76" w14:textId="4AFBDA24" w:rsidR="00063ACE" w:rsidRPr="00906517" w:rsidRDefault="00063ACE" w:rsidP="004E3968">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w:t>
      </w:r>
      <w:r w:rsidR="00906517" w:rsidRPr="00906517">
        <w:rPr>
          <w:rFonts w:ascii="Times New Roman" w:eastAsia="宋体" w:hAnsi="Times New Roman" w:cs="Times New Roman"/>
          <w:b/>
          <w:bCs/>
          <w:kern w:val="0"/>
          <w:sz w:val="24"/>
        </w:rPr>
        <w:t xml:space="preserve"> </w:t>
      </w:r>
      <w:r w:rsidR="004E3968">
        <w:rPr>
          <w:rFonts w:ascii="Times New Roman" w:eastAsia="宋体" w:hAnsi="Times New Roman" w:cs="Times New Roman"/>
          <w:b/>
          <w:bCs/>
          <w:kern w:val="0"/>
          <w:sz w:val="24"/>
        </w:rPr>
        <w:t>20</w:t>
      </w:r>
      <w:r w:rsidRPr="00906517">
        <w:rPr>
          <w:rFonts w:ascii="Times New Roman" w:eastAsia="宋体" w:hAnsi="Times New Roman" w:cs="Times New Roman"/>
          <w:b/>
          <w:bCs/>
          <w:kern w:val="0"/>
          <w:sz w:val="24"/>
        </w:rPr>
        <w:t xml:space="preserve">: </w:t>
      </w:r>
    </w:p>
    <w:p w14:paraId="6BD76320" w14:textId="0AD3D95B" w:rsidR="00063ACE" w:rsidRPr="00906517" w:rsidRDefault="00063ACE">
      <w:pPr>
        <w:pStyle w:val="af"/>
        <w:numPr>
          <w:ilvl w:val="0"/>
          <w:numId w:val="59"/>
        </w:numPr>
        <w:ind w:firstLineChars="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Send an LS to RAN4 to ask the feasibility and the requirement for hardware design to support frequency-selective ON/OFF operation.</w:t>
      </w:r>
    </w:p>
    <w:p w14:paraId="4102B0FF" w14:textId="77777777" w:rsidR="00063ACE" w:rsidRPr="00906517" w:rsidRDefault="00063ACE">
      <w:pPr>
        <w:pStyle w:val="af"/>
        <w:numPr>
          <w:ilvl w:val="0"/>
          <w:numId w:val="59"/>
        </w:numPr>
        <w:ind w:firstLineChars="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Before the feedback from RAN4 comes back to RAN1, suspend the relevant discussion.</w:t>
      </w:r>
    </w:p>
    <w:p w14:paraId="1F4CEF8B" w14:textId="77777777" w:rsidR="00063ACE" w:rsidRPr="005066AF" w:rsidRDefault="00063ACE" w:rsidP="00063ACE">
      <w:pPr>
        <w:pStyle w:val="2"/>
        <w:numPr>
          <w:ilvl w:val="1"/>
          <w:numId w:val="1"/>
        </w:numPr>
        <w:spacing w:before="240"/>
        <w:rPr>
          <w:lang w:eastAsia="ja-JP"/>
        </w:rPr>
      </w:pPr>
      <w:r>
        <w:rPr>
          <w:lang w:eastAsia="ja-JP"/>
        </w:rPr>
        <w:t>Relation between NCR-</w:t>
      </w:r>
      <w:proofErr w:type="spellStart"/>
      <w:r>
        <w:rPr>
          <w:lang w:eastAsia="ja-JP"/>
        </w:rPr>
        <w:t>Fwd</w:t>
      </w:r>
      <w:proofErr w:type="spellEnd"/>
      <w:r>
        <w:rPr>
          <w:lang w:eastAsia="ja-JP"/>
        </w:rPr>
        <w:t xml:space="preserve"> ON/OFF and NCR-MT RRC states/DRX/Powe saving</w:t>
      </w:r>
    </w:p>
    <w:p w14:paraId="658E7738" w14:textId="77777777" w:rsidR="00063ACE" w:rsidRDefault="00063ACE" w:rsidP="00063ACE">
      <w:pPr>
        <w:rPr>
          <w:rFonts w:ascii="Times New Roman" w:eastAsia="宋体" w:hAnsi="Times New Roman" w:cs="Times New Roman"/>
          <w:kern w:val="0"/>
          <w:sz w:val="24"/>
        </w:rPr>
      </w:pPr>
      <w:r>
        <w:rPr>
          <w:rFonts w:ascii="Times New Roman" w:eastAsia="宋体" w:hAnsi="Times New Roman" w:cs="Times New Roman"/>
          <w:kern w:val="0"/>
          <w:sz w:val="24"/>
        </w:rPr>
        <w:t>Another issue relevant to the NCR-</w:t>
      </w:r>
      <w:proofErr w:type="spellStart"/>
      <w:r>
        <w:rPr>
          <w:rFonts w:ascii="Times New Roman" w:eastAsia="宋体" w:hAnsi="Times New Roman" w:cs="Times New Roman"/>
          <w:kern w:val="0"/>
          <w:sz w:val="24"/>
        </w:rPr>
        <w:t>Fwd</w:t>
      </w:r>
      <w:proofErr w:type="spellEnd"/>
      <w:r>
        <w:rPr>
          <w:rFonts w:ascii="Times New Roman" w:eastAsia="宋体" w:hAnsi="Times New Roman" w:cs="Times New Roman"/>
          <w:kern w:val="0"/>
          <w:sz w:val="24"/>
        </w:rPr>
        <w:t xml:space="preserve"> ON/OFF is the relation between the NCR-</w:t>
      </w:r>
      <w:proofErr w:type="spellStart"/>
      <w:r>
        <w:rPr>
          <w:rFonts w:ascii="Times New Roman" w:eastAsia="宋体" w:hAnsi="Times New Roman" w:cs="Times New Roman"/>
          <w:kern w:val="0"/>
          <w:sz w:val="24"/>
        </w:rPr>
        <w:t>Fwd</w:t>
      </w:r>
      <w:proofErr w:type="spellEnd"/>
      <w:r>
        <w:rPr>
          <w:rFonts w:ascii="Times New Roman" w:eastAsia="宋体" w:hAnsi="Times New Roman" w:cs="Times New Roman"/>
          <w:kern w:val="0"/>
          <w:sz w:val="24"/>
        </w:rPr>
        <w:t xml:space="preserve"> behavior and the NCR-MT behavior. </w:t>
      </w:r>
    </w:p>
    <w:p w14:paraId="4E3CC028" w14:textId="1B6317EF" w:rsidR="00063ACE" w:rsidRDefault="00063ACE" w:rsidP="004D0621">
      <w:pPr>
        <w:spacing w:before="240"/>
        <w:rPr>
          <w:rFonts w:ascii="Times New Roman" w:eastAsia="宋体" w:hAnsi="Times New Roman" w:cs="Times New Roman"/>
          <w:kern w:val="0"/>
          <w:sz w:val="24"/>
        </w:rPr>
      </w:pPr>
      <w:r w:rsidRPr="00533409">
        <w:rPr>
          <w:rFonts w:ascii="Times New Roman" w:eastAsia="宋体" w:hAnsi="Times New Roman" w:cs="Times New Roman"/>
          <w:kern w:val="0"/>
          <w:sz w:val="24"/>
        </w:rPr>
        <w:t>In last RAN2 meeting, it has been agreed that the NCR-MT supports RRC</w:t>
      </w:r>
      <w:r>
        <w:rPr>
          <w:rFonts w:ascii="Times New Roman" w:eastAsia="宋体" w:hAnsi="Times New Roman" w:cs="Times New Roman"/>
          <w:kern w:val="0"/>
          <w:sz w:val="24"/>
        </w:rPr>
        <w:t>_CONNECTED</w:t>
      </w:r>
      <w:r w:rsidRPr="00533409">
        <w:rPr>
          <w:rFonts w:ascii="Times New Roman" w:eastAsia="宋体" w:hAnsi="Times New Roman" w:cs="Times New Roman"/>
          <w:kern w:val="0"/>
          <w:sz w:val="24"/>
        </w:rPr>
        <w:t xml:space="preserve"> state and RRC</w:t>
      </w:r>
      <w:r>
        <w:rPr>
          <w:rFonts w:ascii="Times New Roman" w:eastAsia="宋体" w:hAnsi="Times New Roman" w:cs="Times New Roman"/>
          <w:kern w:val="0"/>
          <w:sz w:val="24"/>
        </w:rPr>
        <w:t>_IDLE</w:t>
      </w:r>
      <w:r w:rsidRPr="00533409">
        <w:rPr>
          <w:rFonts w:ascii="Times New Roman" w:eastAsia="宋体" w:hAnsi="Times New Roman" w:cs="Times New Roman"/>
          <w:kern w:val="0"/>
          <w:sz w:val="24"/>
        </w:rPr>
        <w:t xml:space="preserve"> state</w:t>
      </w:r>
      <w:r>
        <w:rPr>
          <w:rFonts w:ascii="Times New Roman" w:eastAsia="宋体" w:hAnsi="Times New Roman" w:cs="Times New Roman"/>
          <w:kern w:val="0"/>
          <w:sz w:val="24"/>
        </w:rPr>
        <w:t>.</w:t>
      </w:r>
      <w:r w:rsidRPr="00533409">
        <w:rPr>
          <w:rFonts w:ascii="Times New Roman" w:eastAsia="宋体" w:hAnsi="Times New Roman" w:cs="Times New Roman"/>
          <w:kern w:val="0"/>
          <w:sz w:val="24"/>
        </w:rPr>
        <w:t xml:space="preserve"> </w:t>
      </w:r>
      <w:r>
        <w:rPr>
          <w:rFonts w:ascii="Times New Roman" w:eastAsia="宋体" w:hAnsi="Times New Roman" w:cs="Times New Roman"/>
          <w:kern w:val="0"/>
          <w:sz w:val="24"/>
        </w:rPr>
        <w:t>T</w:t>
      </w:r>
      <w:r w:rsidRPr="00533409">
        <w:rPr>
          <w:rFonts w:ascii="Times New Roman" w:eastAsia="宋体" w:hAnsi="Times New Roman" w:cs="Times New Roman"/>
          <w:kern w:val="0"/>
          <w:sz w:val="24"/>
        </w:rPr>
        <w:t>he RRC</w:t>
      </w:r>
      <w:r>
        <w:rPr>
          <w:rFonts w:ascii="Times New Roman" w:eastAsia="宋体" w:hAnsi="Times New Roman" w:cs="Times New Roman"/>
          <w:kern w:val="0"/>
          <w:sz w:val="24"/>
        </w:rPr>
        <w:t>_INACTIVE</w:t>
      </w:r>
      <w:r w:rsidRPr="00533409">
        <w:rPr>
          <w:rFonts w:ascii="Times New Roman" w:eastAsia="宋体" w:hAnsi="Times New Roman" w:cs="Times New Roman"/>
          <w:kern w:val="0"/>
          <w:sz w:val="24"/>
        </w:rPr>
        <w:t xml:space="preserve"> state is </w:t>
      </w:r>
      <w:r>
        <w:rPr>
          <w:rFonts w:ascii="Times New Roman" w:eastAsia="宋体" w:hAnsi="Times New Roman" w:cs="Times New Roman"/>
          <w:kern w:val="0"/>
          <w:sz w:val="24"/>
        </w:rPr>
        <w:t xml:space="preserve">still </w:t>
      </w:r>
      <w:r w:rsidRPr="00533409">
        <w:rPr>
          <w:rFonts w:ascii="Times New Roman" w:eastAsia="宋体" w:hAnsi="Times New Roman" w:cs="Times New Roman"/>
          <w:kern w:val="0"/>
          <w:sz w:val="24"/>
        </w:rPr>
        <w:t>for further study. It is natural to consider the behavior of NCR-</w:t>
      </w:r>
      <w:proofErr w:type="spellStart"/>
      <w:r w:rsidRPr="00533409">
        <w:rPr>
          <w:rFonts w:ascii="Times New Roman" w:eastAsia="宋体" w:hAnsi="Times New Roman" w:cs="Times New Roman"/>
          <w:kern w:val="0"/>
          <w:sz w:val="24"/>
        </w:rPr>
        <w:t>Fwd</w:t>
      </w:r>
      <w:proofErr w:type="spellEnd"/>
      <w:r w:rsidRPr="00533409">
        <w:rPr>
          <w:rFonts w:ascii="Times New Roman" w:eastAsia="宋体" w:hAnsi="Times New Roman" w:cs="Times New Roman"/>
          <w:kern w:val="0"/>
          <w:sz w:val="24"/>
        </w:rPr>
        <w:t xml:space="preserve"> when NCR-MT is in an RRC-</w:t>
      </w:r>
      <w:r>
        <w:rPr>
          <w:rFonts w:ascii="Times New Roman" w:eastAsia="宋体" w:hAnsi="Times New Roman" w:cs="Times New Roman"/>
          <w:kern w:val="0"/>
          <w:sz w:val="24"/>
        </w:rPr>
        <w:t>IDLE</w:t>
      </w:r>
      <w:r w:rsidRPr="00533409">
        <w:rPr>
          <w:rFonts w:ascii="Times New Roman" w:eastAsia="宋体" w:hAnsi="Times New Roman" w:cs="Times New Roman"/>
          <w:kern w:val="0"/>
          <w:sz w:val="24"/>
        </w:rPr>
        <w:t xml:space="preserve"> state or RRC-</w:t>
      </w:r>
      <w:r>
        <w:rPr>
          <w:rFonts w:ascii="Times New Roman" w:eastAsia="宋体" w:hAnsi="Times New Roman" w:cs="Times New Roman"/>
          <w:kern w:val="0"/>
          <w:sz w:val="24"/>
        </w:rPr>
        <w:t>INACTIVE</w:t>
      </w:r>
      <w:r w:rsidRPr="00533409">
        <w:rPr>
          <w:rFonts w:ascii="Times New Roman" w:eastAsia="宋体" w:hAnsi="Times New Roman" w:cs="Times New Roman"/>
          <w:kern w:val="0"/>
          <w:sz w:val="24"/>
        </w:rPr>
        <w:t xml:space="preserve"> state. For example, it is possible that the NCR-</w:t>
      </w:r>
      <w:proofErr w:type="spellStart"/>
      <w:r w:rsidRPr="00533409">
        <w:rPr>
          <w:rFonts w:ascii="Times New Roman" w:eastAsia="宋体" w:hAnsi="Times New Roman" w:cs="Times New Roman"/>
          <w:kern w:val="0"/>
          <w:sz w:val="24"/>
        </w:rPr>
        <w:t>Fwd</w:t>
      </w:r>
      <w:proofErr w:type="spellEnd"/>
      <w:r w:rsidRPr="00533409">
        <w:rPr>
          <w:rFonts w:ascii="Times New Roman" w:eastAsia="宋体" w:hAnsi="Times New Roman" w:cs="Times New Roman"/>
          <w:kern w:val="0"/>
          <w:sz w:val="24"/>
        </w:rPr>
        <w:t xml:space="preserve"> can be completely OFF when NCR-MT is turned to RRC-</w:t>
      </w:r>
      <w:r>
        <w:rPr>
          <w:rFonts w:ascii="Times New Roman" w:eastAsia="宋体" w:hAnsi="Times New Roman" w:cs="Times New Roman"/>
          <w:kern w:val="0"/>
          <w:sz w:val="24"/>
        </w:rPr>
        <w:t>IDLE</w:t>
      </w:r>
      <w:r w:rsidRPr="00533409">
        <w:rPr>
          <w:rFonts w:ascii="Times New Roman" w:eastAsia="宋体" w:hAnsi="Times New Roman" w:cs="Times New Roman"/>
          <w:kern w:val="0"/>
          <w:sz w:val="24"/>
        </w:rPr>
        <w:t xml:space="preserve">. Or the </w:t>
      </w:r>
      <w:r w:rsidRPr="00533409">
        <w:rPr>
          <w:rFonts w:ascii="Times New Roman" w:eastAsia="宋体" w:hAnsi="Times New Roman" w:cs="Times New Roman" w:hint="eastAsia"/>
          <w:kern w:val="0"/>
          <w:sz w:val="24"/>
        </w:rPr>
        <w:t>NCR</w:t>
      </w:r>
      <w:r w:rsidRPr="00533409">
        <w:rPr>
          <w:rFonts w:ascii="Times New Roman" w:eastAsia="宋体" w:hAnsi="Times New Roman" w:cs="Times New Roman"/>
          <w:kern w:val="0"/>
          <w:sz w:val="24"/>
        </w:rPr>
        <w:t>-</w:t>
      </w:r>
      <w:proofErr w:type="spellStart"/>
      <w:r w:rsidRPr="00533409">
        <w:rPr>
          <w:rFonts w:ascii="Times New Roman" w:eastAsia="宋体" w:hAnsi="Times New Roman" w:cs="Times New Roman"/>
          <w:kern w:val="0"/>
          <w:sz w:val="24"/>
        </w:rPr>
        <w:t>Fwd</w:t>
      </w:r>
      <w:proofErr w:type="spellEnd"/>
      <w:r w:rsidRPr="00533409">
        <w:rPr>
          <w:rFonts w:ascii="Times New Roman" w:eastAsia="宋体" w:hAnsi="Times New Roman" w:cs="Times New Roman"/>
          <w:kern w:val="0"/>
          <w:sz w:val="24"/>
        </w:rPr>
        <w:t xml:space="preserve"> can forward in some certain time domain resource</w:t>
      </w:r>
      <w:r>
        <w:rPr>
          <w:rFonts w:ascii="Times New Roman" w:eastAsia="宋体" w:hAnsi="Times New Roman" w:cs="Times New Roman"/>
          <w:kern w:val="0"/>
          <w:sz w:val="24"/>
        </w:rPr>
        <w:t xml:space="preserve"> during the RRC-IDLE/RRC-INACTIVE states of the NCR-MT</w:t>
      </w:r>
      <w:r w:rsidRPr="00533409">
        <w:rPr>
          <w:rFonts w:ascii="Times New Roman" w:eastAsia="宋体" w:hAnsi="Times New Roman" w:cs="Times New Roman"/>
          <w:kern w:val="0"/>
          <w:sz w:val="24"/>
        </w:rPr>
        <w:t>, e.g., for the forwarding of common signal.</w:t>
      </w:r>
    </w:p>
    <w:p w14:paraId="46A3ED18" w14:textId="77777777" w:rsidR="00063ACE" w:rsidRPr="003577F4" w:rsidRDefault="00063ACE" w:rsidP="004D0621">
      <w:pPr>
        <w:spacing w:before="240"/>
        <w:rPr>
          <w:rFonts w:ascii="Times New Roman" w:eastAsia="宋体" w:hAnsi="Times New Roman" w:cs="Times New Roman"/>
          <w:kern w:val="0"/>
          <w:sz w:val="24"/>
        </w:rPr>
      </w:pPr>
      <w:r>
        <w:rPr>
          <w:rFonts w:ascii="Times New Roman" w:eastAsia="宋体" w:hAnsi="Times New Roman" w:cs="Times New Roman"/>
          <w:kern w:val="0"/>
          <w:sz w:val="24"/>
        </w:rPr>
        <w:t>More specifically, t</w:t>
      </w:r>
      <w:r w:rsidRPr="003577F4">
        <w:rPr>
          <w:rFonts w:ascii="Times New Roman" w:eastAsia="宋体" w:hAnsi="Times New Roman" w:cs="Times New Roman"/>
          <w:kern w:val="0"/>
          <w:sz w:val="24"/>
        </w:rPr>
        <w:t xml:space="preserve">he RRC release message </w:t>
      </w:r>
      <w:r>
        <w:rPr>
          <w:rFonts w:ascii="Times New Roman" w:eastAsia="宋体" w:hAnsi="Times New Roman" w:cs="Times New Roman"/>
          <w:kern w:val="0"/>
          <w:sz w:val="24"/>
        </w:rPr>
        <w:t xml:space="preserve">can </w:t>
      </w:r>
      <w:r w:rsidRPr="003577F4">
        <w:rPr>
          <w:rFonts w:ascii="Times New Roman" w:eastAsia="宋体" w:hAnsi="Times New Roman" w:cs="Times New Roman"/>
          <w:kern w:val="0"/>
          <w:sz w:val="24"/>
        </w:rPr>
        <w:t xml:space="preserve">include a new parameter which is used to control NCR-Fwd’s ON-OFF behavior. If NCR-MT enters RRC_IDLE or RRC_INACTIVE from RRC_CONNECTED according to the RRC release message from gNB, </w:t>
      </w:r>
      <w:r>
        <w:rPr>
          <w:rFonts w:ascii="Times New Roman" w:eastAsia="宋体" w:hAnsi="Times New Roman" w:cs="Times New Roman"/>
          <w:kern w:val="0"/>
          <w:sz w:val="24"/>
        </w:rPr>
        <w:t>the ON/OFF states of NCR-</w:t>
      </w:r>
      <w:proofErr w:type="spellStart"/>
      <w:r>
        <w:rPr>
          <w:rFonts w:ascii="Times New Roman" w:eastAsia="宋体" w:hAnsi="Times New Roman" w:cs="Times New Roman"/>
          <w:kern w:val="0"/>
          <w:sz w:val="24"/>
        </w:rPr>
        <w:t>Fwd</w:t>
      </w:r>
      <w:proofErr w:type="spellEnd"/>
      <w:r>
        <w:rPr>
          <w:rFonts w:ascii="Times New Roman" w:eastAsia="宋体" w:hAnsi="Times New Roman" w:cs="Times New Roman"/>
          <w:kern w:val="0"/>
          <w:sz w:val="24"/>
        </w:rPr>
        <w:t xml:space="preserve"> </w:t>
      </w:r>
      <w:r w:rsidRPr="003577F4">
        <w:rPr>
          <w:rFonts w:ascii="Times New Roman" w:eastAsia="宋体" w:hAnsi="Times New Roman" w:cs="Times New Roman"/>
          <w:kern w:val="0"/>
          <w:sz w:val="24"/>
        </w:rPr>
        <w:t xml:space="preserve">when NCR-MT is RRC_IDLE </w:t>
      </w:r>
      <w:r>
        <w:rPr>
          <w:rFonts w:ascii="Times New Roman" w:eastAsia="宋体" w:hAnsi="Times New Roman" w:cs="Times New Roman"/>
          <w:kern w:val="0"/>
          <w:sz w:val="24"/>
        </w:rPr>
        <w:t>can be determined</w:t>
      </w:r>
      <w:r w:rsidRPr="003577F4">
        <w:rPr>
          <w:rFonts w:ascii="Times New Roman" w:eastAsia="宋体" w:hAnsi="Times New Roman" w:cs="Times New Roman"/>
          <w:kern w:val="0"/>
          <w:sz w:val="24"/>
        </w:rPr>
        <w:t xml:space="preserve"> according to the new parameter</w:t>
      </w:r>
      <w:r>
        <w:rPr>
          <w:rFonts w:ascii="Times New Roman" w:eastAsia="宋体" w:hAnsi="Times New Roman" w:cs="Times New Roman"/>
          <w:kern w:val="0"/>
          <w:sz w:val="24"/>
        </w:rPr>
        <w:t>:</w:t>
      </w:r>
    </w:p>
    <w:p w14:paraId="19CB9141" w14:textId="77777777" w:rsidR="00063ACE" w:rsidRPr="00063ACE" w:rsidRDefault="00063ACE">
      <w:pPr>
        <w:pStyle w:val="af"/>
        <w:numPr>
          <w:ilvl w:val="0"/>
          <w:numId w:val="57"/>
        </w:numPr>
        <w:spacing w:before="240"/>
        <w:ind w:firstLineChars="0"/>
        <w:rPr>
          <w:rFonts w:ascii="Times New Roman" w:eastAsia="宋体" w:hAnsi="Times New Roman" w:cs="Times New Roman"/>
          <w:sz w:val="24"/>
          <w:szCs w:val="24"/>
          <w:lang w:val="en-GB"/>
        </w:rPr>
      </w:pPr>
      <w:r w:rsidRPr="00063ACE">
        <w:rPr>
          <w:rFonts w:ascii="Times New Roman" w:eastAsia="宋体" w:hAnsi="Times New Roman" w:cs="Times New Roman"/>
          <w:sz w:val="24"/>
          <w:szCs w:val="24"/>
          <w:lang w:val="en-GB"/>
        </w:rPr>
        <w:t xml:space="preserve">If </w:t>
      </w:r>
      <w:r>
        <w:rPr>
          <w:rFonts w:ascii="Times New Roman" w:eastAsia="宋体" w:hAnsi="Times New Roman" w:cs="Times New Roman"/>
          <w:sz w:val="24"/>
          <w:szCs w:val="24"/>
          <w:lang w:val="en-GB"/>
        </w:rPr>
        <w:t xml:space="preserve">the </w:t>
      </w:r>
      <w:r w:rsidRPr="00063ACE">
        <w:rPr>
          <w:rFonts w:ascii="Times New Roman" w:eastAsia="宋体" w:hAnsi="Times New Roman" w:cs="Times New Roman"/>
          <w:sz w:val="24"/>
          <w:szCs w:val="24"/>
          <w:lang w:val="en-GB"/>
        </w:rPr>
        <w:t>NCR-</w:t>
      </w:r>
      <w:proofErr w:type="spellStart"/>
      <w:r w:rsidRPr="00063ACE">
        <w:rPr>
          <w:rFonts w:ascii="Times New Roman" w:eastAsia="宋体" w:hAnsi="Times New Roman" w:cs="Times New Roman"/>
          <w:sz w:val="24"/>
          <w:szCs w:val="24"/>
          <w:lang w:val="en-GB"/>
        </w:rPr>
        <w:t>Fwd</w:t>
      </w:r>
      <w:proofErr w:type="spellEnd"/>
      <w:r w:rsidRPr="00063ACE">
        <w:rPr>
          <w:rFonts w:ascii="Times New Roman" w:eastAsia="宋体" w:hAnsi="Times New Roman" w:cs="Times New Roman"/>
          <w:sz w:val="24"/>
          <w:szCs w:val="24"/>
          <w:lang w:val="en-GB"/>
        </w:rPr>
        <w:t xml:space="preserve"> is indicated </w:t>
      </w:r>
      <w:r>
        <w:rPr>
          <w:rFonts w:ascii="Times New Roman" w:eastAsia="宋体" w:hAnsi="Times New Roman" w:cs="Times New Roman"/>
          <w:sz w:val="24"/>
          <w:szCs w:val="24"/>
          <w:lang w:val="en-GB"/>
        </w:rPr>
        <w:t>as</w:t>
      </w:r>
      <w:r w:rsidRPr="00063ACE">
        <w:rPr>
          <w:rFonts w:ascii="Times New Roman" w:eastAsia="宋体" w:hAnsi="Times New Roman" w:cs="Times New Roman"/>
          <w:sz w:val="24"/>
          <w:szCs w:val="24"/>
          <w:lang w:val="en-GB"/>
        </w:rPr>
        <w:t xml:space="preserve"> OFF by the new parameter, </w:t>
      </w:r>
      <w:r>
        <w:rPr>
          <w:rFonts w:ascii="Times New Roman" w:eastAsia="宋体" w:hAnsi="Times New Roman" w:cs="Times New Roman"/>
          <w:sz w:val="24"/>
          <w:szCs w:val="24"/>
          <w:lang w:val="en-GB"/>
        </w:rPr>
        <w:t xml:space="preserve">the </w:t>
      </w:r>
      <w:r w:rsidRPr="003577F4">
        <w:rPr>
          <w:rFonts w:ascii="Times New Roman" w:eastAsia="宋体" w:hAnsi="Times New Roman" w:cs="Times New Roman"/>
          <w:sz w:val="24"/>
          <w:szCs w:val="24"/>
          <w:lang w:val="en-GB"/>
        </w:rPr>
        <w:t>NCR-</w:t>
      </w:r>
      <w:proofErr w:type="spellStart"/>
      <w:r w:rsidRPr="003577F4">
        <w:rPr>
          <w:rFonts w:ascii="Times New Roman" w:eastAsia="宋体" w:hAnsi="Times New Roman" w:cs="Times New Roman"/>
          <w:sz w:val="24"/>
          <w:szCs w:val="24"/>
          <w:lang w:val="en-GB"/>
        </w:rPr>
        <w:t>Fwd</w:t>
      </w:r>
      <w:proofErr w:type="spellEnd"/>
      <w:r w:rsidRPr="00063ACE">
        <w:rPr>
          <w:rFonts w:ascii="Times New Roman" w:eastAsia="宋体" w:hAnsi="Times New Roman" w:cs="Times New Roman"/>
          <w:sz w:val="24"/>
          <w:szCs w:val="24"/>
          <w:lang w:val="en-GB"/>
        </w:rPr>
        <w:t xml:space="preserve"> does not forward when NCR-MT is in RRC_IDLE state.</w:t>
      </w:r>
    </w:p>
    <w:p w14:paraId="319034CB" w14:textId="77777777" w:rsidR="00063ACE" w:rsidRDefault="00063ACE">
      <w:pPr>
        <w:pStyle w:val="af"/>
        <w:numPr>
          <w:ilvl w:val="0"/>
          <w:numId w:val="57"/>
        </w:numPr>
        <w:spacing w:before="240"/>
        <w:ind w:firstLineChars="0"/>
        <w:rPr>
          <w:rFonts w:ascii="Times New Roman" w:eastAsia="宋体" w:hAnsi="Times New Roman" w:cs="Times New Roman"/>
          <w:sz w:val="24"/>
          <w:szCs w:val="24"/>
          <w:lang w:val="en-GB"/>
        </w:rPr>
      </w:pPr>
      <w:r w:rsidRPr="00063ACE">
        <w:rPr>
          <w:rFonts w:ascii="Times New Roman" w:eastAsia="宋体" w:hAnsi="Times New Roman" w:cs="Times New Roman"/>
          <w:sz w:val="24"/>
          <w:szCs w:val="24"/>
          <w:lang w:val="en-GB"/>
        </w:rPr>
        <w:t xml:space="preserve">If </w:t>
      </w:r>
      <w:r>
        <w:rPr>
          <w:rFonts w:ascii="Times New Roman" w:eastAsia="宋体" w:hAnsi="Times New Roman" w:cs="Times New Roman"/>
          <w:sz w:val="24"/>
          <w:szCs w:val="24"/>
          <w:lang w:val="en-GB"/>
        </w:rPr>
        <w:t xml:space="preserve">the </w:t>
      </w:r>
      <w:r w:rsidRPr="00063ACE">
        <w:rPr>
          <w:rFonts w:ascii="Times New Roman" w:eastAsia="宋体" w:hAnsi="Times New Roman" w:cs="Times New Roman"/>
          <w:sz w:val="24"/>
          <w:szCs w:val="24"/>
          <w:lang w:val="en-GB"/>
        </w:rPr>
        <w:t>NCR-</w:t>
      </w:r>
      <w:proofErr w:type="spellStart"/>
      <w:r w:rsidRPr="00063ACE">
        <w:rPr>
          <w:rFonts w:ascii="Times New Roman" w:eastAsia="宋体" w:hAnsi="Times New Roman" w:cs="Times New Roman"/>
          <w:sz w:val="24"/>
          <w:szCs w:val="24"/>
          <w:lang w:val="en-GB"/>
        </w:rPr>
        <w:t>Fwd</w:t>
      </w:r>
      <w:proofErr w:type="spellEnd"/>
      <w:r w:rsidRPr="00063ACE">
        <w:rPr>
          <w:rFonts w:ascii="Times New Roman" w:eastAsia="宋体" w:hAnsi="Times New Roman" w:cs="Times New Roman"/>
          <w:sz w:val="24"/>
          <w:szCs w:val="24"/>
          <w:lang w:val="en-GB"/>
        </w:rPr>
        <w:t xml:space="preserve"> is indicated </w:t>
      </w:r>
      <w:r>
        <w:rPr>
          <w:rFonts w:ascii="Times New Roman" w:eastAsia="宋体" w:hAnsi="Times New Roman" w:cs="Times New Roman"/>
          <w:sz w:val="24"/>
          <w:szCs w:val="24"/>
          <w:lang w:val="en-GB"/>
        </w:rPr>
        <w:t>as</w:t>
      </w:r>
      <w:r w:rsidRPr="00063ACE">
        <w:rPr>
          <w:rFonts w:ascii="Times New Roman" w:eastAsia="宋体" w:hAnsi="Times New Roman" w:cs="Times New Roman"/>
          <w:sz w:val="24"/>
          <w:szCs w:val="24"/>
          <w:lang w:val="en-GB"/>
        </w:rPr>
        <w:t xml:space="preserve"> ON by the new parameter, </w:t>
      </w:r>
      <w:r w:rsidRPr="003577F4">
        <w:rPr>
          <w:rFonts w:ascii="Times New Roman" w:eastAsia="宋体" w:hAnsi="Times New Roman" w:cs="Times New Roman"/>
          <w:sz w:val="24"/>
          <w:szCs w:val="24"/>
          <w:lang w:val="en-GB"/>
        </w:rPr>
        <w:t>the NCR-</w:t>
      </w:r>
      <w:proofErr w:type="spellStart"/>
      <w:r w:rsidRPr="003577F4">
        <w:rPr>
          <w:rFonts w:ascii="Times New Roman" w:eastAsia="宋体" w:hAnsi="Times New Roman" w:cs="Times New Roman"/>
          <w:sz w:val="24"/>
          <w:szCs w:val="24"/>
          <w:lang w:val="en-GB"/>
        </w:rPr>
        <w:t>Fwd</w:t>
      </w:r>
      <w:proofErr w:type="spellEnd"/>
      <w:r w:rsidRPr="00063ACE">
        <w:rPr>
          <w:rFonts w:ascii="Times New Roman" w:eastAsia="宋体" w:hAnsi="Times New Roman" w:cs="Times New Roman"/>
          <w:sz w:val="24"/>
          <w:szCs w:val="24"/>
          <w:lang w:val="en-GB"/>
        </w:rPr>
        <w:t xml:space="preserve"> </w:t>
      </w:r>
      <w:r>
        <w:rPr>
          <w:rFonts w:ascii="Times New Roman" w:eastAsia="宋体" w:hAnsi="Times New Roman" w:cs="Times New Roman"/>
          <w:sz w:val="24"/>
          <w:szCs w:val="24"/>
          <w:lang w:val="en-GB"/>
        </w:rPr>
        <w:t>acts</w:t>
      </w:r>
      <w:r w:rsidRPr="00063ACE">
        <w:rPr>
          <w:rFonts w:ascii="Times New Roman" w:eastAsia="宋体" w:hAnsi="Times New Roman" w:cs="Times New Roman"/>
          <w:sz w:val="24"/>
          <w:szCs w:val="24"/>
          <w:lang w:val="en-GB"/>
        </w:rPr>
        <w:t xml:space="preserve"> according to </w:t>
      </w:r>
      <w:r>
        <w:rPr>
          <w:rFonts w:ascii="Times New Roman" w:eastAsia="宋体" w:hAnsi="Times New Roman" w:cs="Times New Roman"/>
          <w:sz w:val="24"/>
          <w:szCs w:val="24"/>
          <w:lang w:val="en-GB"/>
        </w:rPr>
        <w:t xml:space="preserve">a </w:t>
      </w:r>
      <w:r w:rsidRPr="00063ACE">
        <w:rPr>
          <w:rFonts w:ascii="Times New Roman" w:eastAsia="宋体" w:hAnsi="Times New Roman" w:cs="Times New Roman"/>
          <w:sz w:val="24"/>
          <w:szCs w:val="24"/>
          <w:lang w:val="en-GB"/>
        </w:rPr>
        <w:t>semi-static beam configuration</w:t>
      </w:r>
      <w:r>
        <w:rPr>
          <w:rFonts w:ascii="Times New Roman" w:eastAsia="宋体" w:hAnsi="Times New Roman" w:cs="Times New Roman"/>
          <w:sz w:val="24"/>
          <w:szCs w:val="24"/>
          <w:lang w:val="en-GB"/>
        </w:rPr>
        <w:t xml:space="preserve"> for AC link</w:t>
      </w:r>
      <w:r w:rsidRPr="00063ACE">
        <w:rPr>
          <w:rFonts w:ascii="Times New Roman" w:eastAsia="宋体" w:hAnsi="Times New Roman" w:cs="Times New Roman"/>
          <w:sz w:val="24"/>
          <w:szCs w:val="24"/>
          <w:lang w:val="en-GB"/>
        </w:rPr>
        <w:t xml:space="preserve">, </w:t>
      </w:r>
      <w:r>
        <w:rPr>
          <w:rFonts w:ascii="Times New Roman" w:eastAsia="宋体" w:hAnsi="Times New Roman" w:cs="Times New Roman"/>
          <w:sz w:val="24"/>
          <w:szCs w:val="24"/>
          <w:lang w:val="en-GB"/>
        </w:rPr>
        <w:t xml:space="preserve">a </w:t>
      </w:r>
      <w:r w:rsidRPr="00063ACE">
        <w:rPr>
          <w:rFonts w:ascii="Times New Roman" w:eastAsia="宋体" w:hAnsi="Times New Roman" w:cs="Times New Roman"/>
          <w:sz w:val="24"/>
          <w:szCs w:val="24"/>
          <w:lang w:val="en-GB"/>
        </w:rPr>
        <w:t xml:space="preserve">semi-static TDD configuration and </w:t>
      </w:r>
      <w:r>
        <w:rPr>
          <w:rFonts w:ascii="Times New Roman" w:eastAsia="宋体" w:hAnsi="Times New Roman" w:cs="Times New Roman"/>
          <w:sz w:val="24"/>
          <w:szCs w:val="24"/>
          <w:lang w:val="en-GB"/>
        </w:rPr>
        <w:t xml:space="preserve">a </w:t>
      </w:r>
      <w:r w:rsidRPr="00063ACE">
        <w:rPr>
          <w:rFonts w:ascii="Times New Roman" w:eastAsia="宋体" w:hAnsi="Times New Roman" w:cs="Times New Roman"/>
          <w:sz w:val="24"/>
          <w:szCs w:val="24"/>
          <w:lang w:val="en-GB"/>
        </w:rPr>
        <w:t xml:space="preserve">semi-static beam configuration </w:t>
      </w:r>
      <w:r>
        <w:rPr>
          <w:rFonts w:ascii="Times New Roman" w:eastAsia="宋体" w:hAnsi="Times New Roman" w:cs="Times New Roman"/>
          <w:sz w:val="24"/>
          <w:szCs w:val="24"/>
          <w:lang w:val="en-GB"/>
        </w:rPr>
        <w:t xml:space="preserve">for BH link which the NCR </w:t>
      </w:r>
      <w:r w:rsidRPr="00063ACE">
        <w:rPr>
          <w:rFonts w:ascii="Times New Roman" w:eastAsia="宋体" w:hAnsi="Times New Roman" w:cs="Times New Roman"/>
          <w:sz w:val="24"/>
          <w:szCs w:val="24"/>
          <w:lang w:val="en-GB"/>
        </w:rPr>
        <w:t>receive</w:t>
      </w:r>
      <w:r>
        <w:rPr>
          <w:rFonts w:ascii="Times New Roman" w:eastAsia="宋体" w:hAnsi="Times New Roman" w:cs="Times New Roman"/>
          <w:sz w:val="24"/>
          <w:szCs w:val="24"/>
          <w:lang w:val="en-GB"/>
        </w:rPr>
        <w:t>s</w:t>
      </w:r>
      <w:r w:rsidRPr="00063ACE">
        <w:rPr>
          <w:rFonts w:ascii="Times New Roman" w:eastAsia="宋体" w:hAnsi="Times New Roman" w:cs="Times New Roman"/>
          <w:sz w:val="24"/>
          <w:szCs w:val="24"/>
          <w:lang w:val="en-GB"/>
        </w:rPr>
        <w:t xml:space="preserve"> </w:t>
      </w:r>
      <w:r>
        <w:rPr>
          <w:rFonts w:ascii="Times New Roman" w:eastAsia="宋体" w:hAnsi="Times New Roman" w:cs="Times New Roman"/>
          <w:sz w:val="24"/>
          <w:szCs w:val="24"/>
          <w:lang w:val="en-GB"/>
        </w:rPr>
        <w:t xml:space="preserve">when the NCR-MT is </w:t>
      </w:r>
      <w:r w:rsidRPr="00063ACE">
        <w:rPr>
          <w:rFonts w:ascii="Times New Roman" w:eastAsia="宋体" w:hAnsi="Times New Roman" w:cs="Times New Roman"/>
          <w:sz w:val="24"/>
          <w:szCs w:val="24"/>
          <w:lang w:val="en-GB"/>
        </w:rPr>
        <w:t>in RRC_CONNECTED, if any</w:t>
      </w:r>
      <w:r>
        <w:rPr>
          <w:rFonts w:ascii="Times New Roman" w:eastAsia="宋体" w:hAnsi="Times New Roman" w:cs="Times New Roman"/>
          <w:sz w:val="24"/>
          <w:szCs w:val="24"/>
          <w:lang w:val="en-GB"/>
        </w:rPr>
        <w:t>.</w:t>
      </w:r>
    </w:p>
    <w:p w14:paraId="044622D8" w14:textId="77777777" w:rsidR="00063ACE" w:rsidRPr="00063ACE" w:rsidRDefault="00063ACE" w:rsidP="00063ACE">
      <w:pPr>
        <w:spacing w:before="240"/>
        <w:rPr>
          <w:rFonts w:ascii="Times New Roman" w:eastAsia="宋体" w:hAnsi="Times New Roman" w:cs="Times New Roman"/>
          <w:sz w:val="24"/>
          <w:szCs w:val="24"/>
          <w:lang w:val="en-GB"/>
        </w:rPr>
      </w:pPr>
      <w:r>
        <w:rPr>
          <w:rFonts w:ascii="Times New Roman" w:eastAsia="宋体" w:hAnsi="Times New Roman" w:cs="Times New Roman"/>
          <w:sz w:val="24"/>
          <w:szCs w:val="24"/>
          <w:lang w:val="en-GB"/>
        </w:rPr>
        <w:t>Moreover, if the</w:t>
      </w:r>
      <w:r w:rsidRPr="003E4326">
        <w:rPr>
          <w:rFonts w:ascii="Times New Roman" w:eastAsia="宋体" w:hAnsi="Times New Roman" w:cs="Times New Roman"/>
          <w:sz w:val="24"/>
          <w:szCs w:val="24"/>
          <w:lang w:val="en-GB"/>
        </w:rPr>
        <w:t xml:space="preserve"> NCR-MT enters RRC_IDLE state due to RLF, </w:t>
      </w:r>
      <w:r>
        <w:rPr>
          <w:rFonts w:ascii="Times New Roman" w:eastAsia="宋体" w:hAnsi="Times New Roman" w:cs="Times New Roman"/>
          <w:sz w:val="24"/>
          <w:szCs w:val="24"/>
          <w:lang w:val="en-GB"/>
        </w:rPr>
        <w:t xml:space="preserve">the </w:t>
      </w:r>
      <w:r w:rsidRPr="003E4326">
        <w:rPr>
          <w:rFonts w:ascii="Times New Roman" w:eastAsia="宋体" w:hAnsi="Times New Roman" w:cs="Times New Roman"/>
          <w:sz w:val="24"/>
          <w:szCs w:val="24"/>
          <w:lang w:val="en-GB"/>
        </w:rPr>
        <w:t>NCR-</w:t>
      </w:r>
      <w:proofErr w:type="spellStart"/>
      <w:r w:rsidRPr="003E4326">
        <w:rPr>
          <w:rFonts w:ascii="Times New Roman" w:eastAsia="宋体" w:hAnsi="Times New Roman" w:cs="Times New Roman"/>
          <w:sz w:val="24"/>
          <w:szCs w:val="24"/>
          <w:lang w:val="en-GB"/>
        </w:rPr>
        <w:t>Fwd</w:t>
      </w:r>
      <w:proofErr w:type="spellEnd"/>
      <w:r w:rsidRPr="003E4326">
        <w:rPr>
          <w:rFonts w:ascii="Times New Roman" w:eastAsia="宋体" w:hAnsi="Times New Roman" w:cs="Times New Roman"/>
          <w:sz w:val="24"/>
          <w:szCs w:val="24"/>
          <w:lang w:val="en-GB"/>
        </w:rPr>
        <w:t xml:space="preserve"> is </w:t>
      </w:r>
      <w:r>
        <w:rPr>
          <w:rFonts w:ascii="Times New Roman" w:eastAsia="宋体" w:hAnsi="Times New Roman" w:cs="Times New Roman"/>
          <w:sz w:val="24"/>
          <w:szCs w:val="24"/>
          <w:lang w:val="en-GB"/>
        </w:rPr>
        <w:t xml:space="preserve">staying in an </w:t>
      </w:r>
      <w:r w:rsidRPr="003E4326">
        <w:rPr>
          <w:rFonts w:ascii="Times New Roman" w:eastAsia="宋体" w:hAnsi="Times New Roman" w:cs="Times New Roman"/>
          <w:sz w:val="24"/>
          <w:szCs w:val="24"/>
          <w:lang w:val="en-GB"/>
        </w:rPr>
        <w:t xml:space="preserve">OFF </w:t>
      </w:r>
      <w:r>
        <w:rPr>
          <w:rFonts w:ascii="Times New Roman" w:eastAsia="宋体" w:hAnsi="Times New Roman" w:cs="Times New Roman"/>
          <w:sz w:val="24"/>
          <w:szCs w:val="24"/>
          <w:lang w:val="en-GB"/>
        </w:rPr>
        <w:t xml:space="preserve">state </w:t>
      </w:r>
      <w:r w:rsidRPr="003E4326">
        <w:rPr>
          <w:rFonts w:ascii="Times New Roman" w:eastAsia="宋体" w:hAnsi="Times New Roman" w:cs="Times New Roman"/>
          <w:sz w:val="24"/>
          <w:szCs w:val="24"/>
          <w:lang w:val="en-GB"/>
        </w:rPr>
        <w:t>when NCR-MT is in RRC_IDLE state.</w:t>
      </w:r>
    </w:p>
    <w:p w14:paraId="2DC7B77D" w14:textId="77777777" w:rsidR="00063ACE" w:rsidRDefault="00063ACE" w:rsidP="004D0621">
      <w:pPr>
        <w:spacing w:before="240"/>
        <w:rPr>
          <w:rFonts w:ascii="Times New Roman" w:eastAsia="宋体" w:hAnsi="Times New Roman" w:cs="Times New Roman"/>
          <w:kern w:val="0"/>
          <w:sz w:val="24"/>
        </w:rPr>
      </w:pPr>
      <w:r>
        <w:rPr>
          <w:rFonts w:ascii="Times New Roman" w:eastAsia="宋体" w:hAnsi="Times New Roman" w:cs="Times New Roman"/>
          <w:kern w:val="0"/>
          <w:sz w:val="24"/>
        </w:rPr>
        <w:t>Besides, so far, it is not clear whether NCR-MT would support DRX mode and/or UE power saving mode. If this is the case, what would be the behavior of the NCR-</w:t>
      </w:r>
      <w:proofErr w:type="spellStart"/>
      <w:r>
        <w:rPr>
          <w:rFonts w:ascii="Times New Roman" w:eastAsia="宋体" w:hAnsi="Times New Roman" w:cs="Times New Roman"/>
          <w:kern w:val="0"/>
          <w:sz w:val="24"/>
        </w:rPr>
        <w:t>Fwd</w:t>
      </w:r>
      <w:proofErr w:type="spellEnd"/>
      <w:r>
        <w:rPr>
          <w:rFonts w:ascii="Times New Roman" w:eastAsia="宋体" w:hAnsi="Times New Roman" w:cs="Times New Roman"/>
          <w:kern w:val="0"/>
          <w:sz w:val="24"/>
        </w:rPr>
        <w:t xml:space="preserve"> when the NCR-MT is in a sleep duration needs to be discussed.</w:t>
      </w:r>
    </w:p>
    <w:p w14:paraId="118BE4F4" w14:textId="6301A0C2" w:rsidR="00063ACE" w:rsidRPr="00906517" w:rsidRDefault="00063ACE" w:rsidP="004E3968">
      <w:pPr>
        <w:spacing w:before="24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 xml:space="preserve">Proposal </w:t>
      </w:r>
      <w:r w:rsidR="00906517" w:rsidRPr="00906517">
        <w:rPr>
          <w:rFonts w:ascii="Times New Roman" w:eastAsia="宋体" w:hAnsi="Times New Roman" w:cs="Times New Roman"/>
          <w:b/>
          <w:bCs/>
          <w:sz w:val="24"/>
          <w:szCs w:val="24"/>
          <w:lang w:val="en-GB"/>
        </w:rPr>
        <w:t>2</w:t>
      </w:r>
      <w:r w:rsidR="004E3968">
        <w:rPr>
          <w:rFonts w:ascii="Times New Roman" w:eastAsia="宋体" w:hAnsi="Times New Roman" w:cs="Times New Roman"/>
          <w:b/>
          <w:bCs/>
          <w:sz w:val="24"/>
          <w:szCs w:val="24"/>
          <w:lang w:val="en-GB"/>
        </w:rPr>
        <w:t>1</w:t>
      </w:r>
      <w:r w:rsidRPr="00906517">
        <w:rPr>
          <w:rFonts w:ascii="Times New Roman" w:eastAsia="宋体" w:hAnsi="Times New Roman" w:cs="Times New Roman"/>
          <w:b/>
          <w:bCs/>
          <w:sz w:val="24"/>
          <w:szCs w:val="24"/>
          <w:lang w:val="en-GB"/>
        </w:rPr>
        <w:t>: The RRC release message can include a new parameter which is used to control NCR-</w:t>
      </w:r>
      <w:proofErr w:type="spellStart"/>
      <w:r w:rsidRPr="00906517">
        <w:rPr>
          <w:rFonts w:ascii="Times New Roman" w:eastAsia="宋体" w:hAnsi="Times New Roman" w:cs="Times New Roman"/>
          <w:b/>
          <w:bCs/>
          <w:sz w:val="24"/>
          <w:szCs w:val="24"/>
          <w:lang w:val="en-GB"/>
        </w:rPr>
        <w:t>Fwd’s</w:t>
      </w:r>
      <w:proofErr w:type="spellEnd"/>
      <w:r w:rsidRPr="00906517">
        <w:rPr>
          <w:rFonts w:ascii="Times New Roman" w:eastAsia="宋体" w:hAnsi="Times New Roman" w:cs="Times New Roman"/>
          <w:b/>
          <w:bCs/>
          <w:sz w:val="24"/>
          <w:szCs w:val="24"/>
          <w:lang w:val="en-GB"/>
        </w:rPr>
        <w:t xml:space="preserve"> ON-OFF </w:t>
      </w:r>
      <w:proofErr w:type="spellStart"/>
      <w:r w:rsidRPr="00906517">
        <w:rPr>
          <w:rFonts w:ascii="Times New Roman" w:eastAsia="宋体" w:hAnsi="Times New Roman" w:cs="Times New Roman"/>
          <w:b/>
          <w:bCs/>
          <w:sz w:val="24"/>
          <w:szCs w:val="24"/>
          <w:lang w:val="en-GB"/>
        </w:rPr>
        <w:t>behavior</w:t>
      </w:r>
      <w:proofErr w:type="spellEnd"/>
      <w:r w:rsidRPr="00906517">
        <w:rPr>
          <w:rFonts w:ascii="Times New Roman" w:eastAsia="宋体" w:hAnsi="Times New Roman" w:cs="Times New Roman"/>
          <w:b/>
          <w:bCs/>
          <w:sz w:val="24"/>
          <w:szCs w:val="24"/>
          <w:lang w:val="en-GB"/>
        </w:rPr>
        <w:t>. If NCR-MT enters RRC_IDLE or RRC_INACTIVE from RRC_CONNECTED according to the RRC release message from gNB, the ON/OFF states of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when NCR-MT is RRC_IDLE can be determined according to the new parameter:</w:t>
      </w:r>
    </w:p>
    <w:p w14:paraId="3EDB174B" w14:textId="77777777" w:rsidR="00063ACE" w:rsidRPr="00906517" w:rsidRDefault="00063ACE">
      <w:pPr>
        <w:pStyle w:val="af"/>
        <w:numPr>
          <w:ilvl w:val="0"/>
          <w:numId w:val="57"/>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lastRenderedPageBreak/>
        <w:t>If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is indicated as OFF by the new parameter,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does not forward when NCR-MT is in RRC_IDLE state.</w:t>
      </w:r>
    </w:p>
    <w:p w14:paraId="761969FD" w14:textId="77777777" w:rsidR="00063ACE" w:rsidRPr="00906517" w:rsidRDefault="00063ACE">
      <w:pPr>
        <w:pStyle w:val="af"/>
        <w:numPr>
          <w:ilvl w:val="0"/>
          <w:numId w:val="57"/>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If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is indicated as ON by the new parameter,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acts according to a semi-static beam configuration for AC link, a semi-static TDD configuration and a semi-static beam configuration for BH link which the NCR receives when the NCR-MT is in RRC_CONNECTED, if any.</w:t>
      </w:r>
    </w:p>
    <w:p w14:paraId="36734497" w14:textId="0696597E" w:rsidR="00063ACE" w:rsidRPr="00906517" w:rsidRDefault="00063ACE" w:rsidP="004E3968">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 xml:space="preserve">Proposal </w:t>
      </w:r>
      <w:r w:rsidR="00906517" w:rsidRPr="00906517">
        <w:rPr>
          <w:rFonts w:ascii="Times New Roman" w:eastAsia="宋体" w:hAnsi="Times New Roman" w:cs="Times New Roman"/>
          <w:b/>
          <w:bCs/>
          <w:kern w:val="0"/>
          <w:sz w:val="24"/>
        </w:rPr>
        <w:t>2</w:t>
      </w:r>
      <w:r w:rsidR="004E3968">
        <w:rPr>
          <w:rFonts w:ascii="Times New Roman" w:eastAsia="宋体" w:hAnsi="Times New Roman" w:cs="Times New Roman"/>
          <w:b/>
          <w:bCs/>
          <w:kern w:val="0"/>
          <w:sz w:val="24"/>
        </w:rPr>
        <w:t>2</w:t>
      </w:r>
      <w:r w:rsidRPr="00906517">
        <w:rPr>
          <w:rFonts w:ascii="Times New Roman" w:eastAsia="宋体" w:hAnsi="Times New Roman" w:cs="Times New Roman"/>
          <w:b/>
          <w:bCs/>
          <w:kern w:val="0"/>
          <w:sz w:val="24"/>
        </w:rPr>
        <w:t>: If the NCR-MT enters RRC_IDLE state due to RLF, the NCR-</w:t>
      </w:r>
      <w:proofErr w:type="spellStart"/>
      <w:r w:rsidRPr="00906517">
        <w:rPr>
          <w:rFonts w:ascii="Times New Roman" w:eastAsia="宋体" w:hAnsi="Times New Roman" w:cs="Times New Roman"/>
          <w:b/>
          <w:bCs/>
          <w:kern w:val="0"/>
          <w:sz w:val="24"/>
        </w:rPr>
        <w:t>Fwd</w:t>
      </w:r>
      <w:proofErr w:type="spellEnd"/>
      <w:r w:rsidRPr="00906517">
        <w:rPr>
          <w:rFonts w:ascii="Times New Roman" w:eastAsia="宋体" w:hAnsi="Times New Roman" w:cs="Times New Roman"/>
          <w:b/>
          <w:bCs/>
          <w:kern w:val="0"/>
          <w:sz w:val="24"/>
        </w:rPr>
        <w:t xml:space="preserve"> is staying in an OFF state when NCR-MT is in RRC_IDLE state.</w:t>
      </w:r>
    </w:p>
    <w:p w14:paraId="5E699A0B" w14:textId="6ADDEFE6" w:rsidR="0057640F" w:rsidRDefault="0057640F" w:rsidP="0057640F">
      <w:pPr>
        <w:pStyle w:val="1"/>
        <w:numPr>
          <w:ilvl w:val="0"/>
          <w:numId w:val="1"/>
        </w:numPr>
        <w:tabs>
          <w:tab w:val="num" w:pos="425"/>
        </w:tabs>
        <w:spacing w:after="0"/>
        <w:rPr>
          <w:rFonts w:eastAsia="MS Mincho"/>
          <w:b/>
          <w:snapToGrid w:val="0"/>
        </w:rPr>
      </w:pPr>
      <w:r w:rsidRPr="0057640F">
        <w:rPr>
          <w:rFonts w:eastAsia="MS Mincho"/>
          <w:b/>
          <w:snapToGrid w:val="0"/>
        </w:rPr>
        <w:t>Simultaneous UL transmission of C-link and backhaul link</w:t>
      </w:r>
    </w:p>
    <w:p w14:paraId="5B581D51" w14:textId="2E438730" w:rsidR="0057640F" w:rsidRDefault="00D32D2F" w:rsidP="002E38FE">
      <w:pPr>
        <w:rPr>
          <w:rFonts w:ascii="Times New Roman" w:eastAsia="宋体" w:hAnsi="Times New Roman" w:cs="Times New Roman"/>
          <w:kern w:val="0"/>
          <w:sz w:val="24"/>
        </w:rPr>
      </w:pPr>
      <w:r>
        <w:rPr>
          <w:rFonts w:ascii="Times New Roman" w:eastAsia="宋体" w:hAnsi="Times New Roman" w:cs="Times New Roman"/>
          <w:kern w:val="0"/>
          <w:sz w:val="24"/>
        </w:rPr>
        <w:t>In RAN1#110</w:t>
      </w:r>
      <w:r>
        <w:rPr>
          <w:rFonts w:ascii="Times New Roman" w:eastAsia="宋体" w:hAnsi="Times New Roman" w:cs="Times New Roman" w:hint="eastAsia"/>
          <w:kern w:val="0"/>
          <w:sz w:val="24"/>
        </w:rPr>
        <w:t>b</w:t>
      </w:r>
      <w:r>
        <w:rPr>
          <w:rFonts w:ascii="Times New Roman" w:eastAsia="宋体" w:hAnsi="Times New Roman" w:cs="Times New Roman"/>
          <w:kern w:val="0"/>
          <w:sz w:val="24"/>
        </w:rPr>
        <w:t xml:space="preserve">-e </w:t>
      </w:r>
      <w:r>
        <w:rPr>
          <w:rFonts w:ascii="Times New Roman" w:eastAsia="宋体" w:hAnsi="Times New Roman" w:cs="Times New Roman" w:hint="eastAsia"/>
          <w:kern w:val="0"/>
          <w:sz w:val="24"/>
        </w:rPr>
        <w:t>meet</w:t>
      </w:r>
      <w:r>
        <w:rPr>
          <w:rFonts w:ascii="Times New Roman" w:eastAsia="宋体" w:hAnsi="Times New Roman" w:cs="Times New Roman"/>
          <w:kern w:val="0"/>
          <w:sz w:val="24"/>
        </w:rPr>
        <w:t xml:space="preserve">ing, </w:t>
      </w:r>
      <w:r w:rsidR="00170272">
        <w:rPr>
          <w:rFonts w:ascii="Times New Roman" w:eastAsia="宋体" w:hAnsi="Times New Roman" w:cs="Times New Roman"/>
          <w:kern w:val="0"/>
          <w:sz w:val="24"/>
        </w:rPr>
        <w:t>the following agreement was made.</w:t>
      </w:r>
    </w:p>
    <w:tbl>
      <w:tblPr>
        <w:tblStyle w:val="af2"/>
        <w:tblW w:w="0" w:type="auto"/>
        <w:tblLook w:val="04A0" w:firstRow="1" w:lastRow="0" w:firstColumn="1" w:lastColumn="0" w:noHBand="0" w:noVBand="1"/>
      </w:tblPr>
      <w:tblGrid>
        <w:gridCol w:w="9736"/>
      </w:tblGrid>
      <w:tr w:rsidR="00D32D2F" w14:paraId="169F8154" w14:textId="77777777" w:rsidTr="00D32D2F">
        <w:tc>
          <w:tcPr>
            <w:tcW w:w="9736" w:type="dxa"/>
          </w:tcPr>
          <w:p w14:paraId="31F7373D" w14:textId="77777777" w:rsidR="00D32D2F" w:rsidRPr="00C508AC" w:rsidRDefault="00D32D2F" w:rsidP="00D32D2F">
            <w:pPr>
              <w:snapToGrid w:val="0"/>
              <w:rPr>
                <w:rFonts w:ascii="Times New Roman" w:hAnsi="Times New Roman"/>
                <w:b/>
                <w:bCs/>
                <w:iCs/>
                <w:color w:val="000000"/>
                <w:szCs w:val="20"/>
                <w:highlight w:val="green"/>
              </w:rPr>
            </w:pPr>
            <w:r>
              <w:rPr>
                <w:rFonts w:ascii="Times New Roman" w:hAnsi="Times New Roman"/>
                <w:b/>
                <w:color w:val="000000"/>
                <w:szCs w:val="20"/>
                <w:highlight w:val="green"/>
              </w:rPr>
              <w:t>Agreement</w:t>
            </w:r>
          </w:p>
          <w:p w14:paraId="740EE058" w14:textId="77777777" w:rsidR="00D32D2F" w:rsidRPr="00530E44" w:rsidRDefault="00D32D2F" w:rsidP="00D32D2F">
            <w:pPr>
              <w:pStyle w:val="aff8"/>
              <w:spacing w:before="0" w:beforeAutospacing="0" w:after="0" w:afterAutospacing="0"/>
              <w:rPr>
                <w:rFonts w:ascii="Times" w:hAnsi="Times" w:cs="Times"/>
              </w:rPr>
            </w:pPr>
            <w:r w:rsidRPr="002B6FFC">
              <w:rPr>
                <w:rFonts w:ascii="Times" w:hAnsi="Times" w:cs="Times"/>
                <w:sz w:val="20"/>
                <w:szCs w:val="20"/>
              </w:rPr>
              <w:t>The following aspects should be NCR capability:</w:t>
            </w:r>
          </w:p>
          <w:p w14:paraId="79C19138" w14:textId="77777777" w:rsidR="00D32D2F" w:rsidRPr="00D32D2F" w:rsidRDefault="00D32D2F">
            <w:pPr>
              <w:pStyle w:val="af"/>
              <w:widowControl/>
              <w:numPr>
                <w:ilvl w:val="0"/>
                <w:numId w:val="38"/>
              </w:numPr>
              <w:snapToGrid w:val="0"/>
              <w:ind w:firstLineChars="0"/>
              <w:jc w:val="left"/>
              <w:rPr>
                <w:rFonts w:ascii="Times New Roman" w:hAnsi="Times New Roman"/>
                <w:szCs w:val="20"/>
              </w:rPr>
            </w:pPr>
            <w:r w:rsidRPr="00D32D2F">
              <w:rPr>
                <w:rFonts w:ascii="Times New Roman" w:hAnsi="Times New Roman"/>
                <w:szCs w:val="20"/>
              </w:rPr>
              <w:t>Simultaneous UL transmission of C-link and backhaul link</w:t>
            </w:r>
          </w:p>
          <w:p w14:paraId="11ECF7EC" w14:textId="77777777" w:rsidR="00D32D2F" w:rsidRPr="00D32D2F" w:rsidRDefault="00D32D2F">
            <w:pPr>
              <w:pStyle w:val="af"/>
              <w:widowControl/>
              <w:numPr>
                <w:ilvl w:val="0"/>
                <w:numId w:val="38"/>
              </w:numPr>
              <w:snapToGrid w:val="0"/>
              <w:ind w:firstLineChars="0"/>
              <w:jc w:val="left"/>
              <w:rPr>
                <w:rFonts w:ascii="Times New Roman" w:hAnsi="Times New Roman"/>
                <w:szCs w:val="20"/>
              </w:rPr>
            </w:pPr>
            <w:r w:rsidRPr="00D32D2F">
              <w:rPr>
                <w:rFonts w:ascii="Times New Roman" w:hAnsi="Times New Roman"/>
                <w:szCs w:val="20"/>
              </w:rPr>
              <w:t>Adaptive beam for C-link/backhaul-link</w:t>
            </w:r>
          </w:p>
          <w:p w14:paraId="4AEFE5D6" w14:textId="77777777" w:rsidR="00D32D2F" w:rsidRPr="00D32D2F" w:rsidRDefault="00D32D2F">
            <w:pPr>
              <w:pStyle w:val="af"/>
              <w:widowControl/>
              <w:numPr>
                <w:ilvl w:val="0"/>
                <w:numId w:val="38"/>
              </w:numPr>
              <w:snapToGrid w:val="0"/>
              <w:ind w:firstLineChars="0"/>
              <w:jc w:val="left"/>
              <w:rPr>
                <w:rFonts w:ascii="Times New Roman" w:hAnsi="Times New Roman"/>
                <w:szCs w:val="20"/>
              </w:rPr>
            </w:pPr>
            <w:r w:rsidRPr="00D32D2F">
              <w:rPr>
                <w:rFonts w:ascii="Times New Roman" w:hAnsi="Times New Roman"/>
                <w:szCs w:val="20"/>
              </w:rPr>
              <w:t>Note-1: Fixed beam for C-link/backhaul link is default capability</w:t>
            </w:r>
          </w:p>
          <w:p w14:paraId="7051190F" w14:textId="77777777" w:rsidR="00D32D2F" w:rsidRPr="00D32D2F" w:rsidRDefault="00D32D2F">
            <w:pPr>
              <w:pStyle w:val="af"/>
              <w:widowControl/>
              <w:numPr>
                <w:ilvl w:val="0"/>
                <w:numId w:val="38"/>
              </w:numPr>
              <w:snapToGrid w:val="0"/>
              <w:ind w:firstLineChars="0"/>
              <w:jc w:val="left"/>
              <w:rPr>
                <w:rFonts w:ascii="Times New Roman" w:hAnsi="Times New Roman"/>
                <w:szCs w:val="20"/>
              </w:rPr>
            </w:pPr>
            <w:r w:rsidRPr="00D32D2F">
              <w:rPr>
                <w:rFonts w:ascii="Times New Roman" w:hAnsi="Times New Roman"/>
                <w:szCs w:val="20"/>
              </w:rPr>
              <w:t xml:space="preserve">Note-2: </w:t>
            </w:r>
            <w:proofErr w:type="spellStart"/>
            <w:r w:rsidRPr="00D32D2F">
              <w:rPr>
                <w:rFonts w:ascii="Times New Roman" w:hAnsi="Times New Roman"/>
                <w:szCs w:val="20"/>
              </w:rPr>
              <w:t>TDMed</w:t>
            </w:r>
            <w:proofErr w:type="spellEnd"/>
            <w:r w:rsidRPr="00D32D2F">
              <w:rPr>
                <w:rFonts w:ascii="Times New Roman" w:hAnsi="Times New Roman"/>
                <w:szCs w:val="20"/>
              </w:rPr>
              <w:t xml:space="preserve"> UL transmission of C-link and backhaul link is default capability.</w:t>
            </w:r>
          </w:p>
          <w:p w14:paraId="68FEEB8D" w14:textId="235B06A2" w:rsidR="00D32D2F" w:rsidRPr="00D32D2F" w:rsidRDefault="00D32D2F">
            <w:pPr>
              <w:pStyle w:val="af"/>
              <w:widowControl/>
              <w:numPr>
                <w:ilvl w:val="0"/>
                <w:numId w:val="38"/>
              </w:numPr>
              <w:snapToGrid w:val="0"/>
              <w:ind w:firstLineChars="0"/>
              <w:jc w:val="left"/>
              <w:rPr>
                <w:rFonts w:ascii="Times New Roman" w:hAnsi="Times New Roman"/>
                <w:szCs w:val="20"/>
              </w:rPr>
            </w:pPr>
            <w:r w:rsidRPr="00A06CBA">
              <w:rPr>
                <w:rFonts w:ascii="Times New Roman" w:hAnsi="Times New Roman"/>
                <w:szCs w:val="20"/>
              </w:rPr>
              <w:t>FFS: How to define the capability for adaptive beam for C-link/backhaul-link</w:t>
            </w:r>
          </w:p>
        </w:tc>
      </w:tr>
    </w:tbl>
    <w:p w14:paraId="5277CA8A" w14:textId="7974458B" w:rsidR="00170272" w:rsidRDefault="00170272" w:rsidP="00170272">
      <w:pPr>
        <w:spacing w:before="240"/>
        <w:rPr>
          <w:rFonts w:ascii="Times New Roman" w:eastAsia="宋体" w:hAnsi="Times New Roman" w:cs="Times New Roman"/>
          <w:kern w:val="0"/>
          <w:sz w:val="24"/>
        </w:rPr>
      </w:pPr>
      <w:r>
        <w:rPr>
          <w:rFonts w:ascii="Times New Roman" w:eastAsia="宋体" w:hAnsi="Times New Roman" w:cs="Times New Roman"/>
          <w:kern w:val="0"/>
          <w:sz w:val="24"/>
        </w:rPr>
        <w:t>According to the agreement, up to NCR capability, s</w:t>
      </w:r>
      <w:r w:rsidRPr="00170272">
        <w:rPr>
          <w:rFonts w:ascii="Times New Roman" w:eastAsia="宋体" w:hAnsi="Times New Roman" w:cs="Times New Roman"/>
          <w:kern w:val="0"/>
          <w:sz w:val="24"/>
        </w:rPr>
        <w:t>imultaneous UL transmission of C-link and backhaul link</w:t>
      </w:r>
      <w:r w:rsidR="00626685">
        <w:rPr>
          <w:rFonts w:ascii="Times New Roman" w:eastAsia="宋体" w:hAnsi="Times New Roman" w:cs="Times New Roman"/>
          <w:kern w:val="0"/>
          <w:sz w:val="24"/>
        </w:rPr>
        <w:t xml:space="preserve"> (BH-link)</w:t>
      </w:r>
      <w:r>
        <w:rPr>
          <w:rFonts w:ascii="Times New Roman" w:eastAsia="宋体" w:hAnsi="Times New Roman" w:cs="Times New Roman"/>
          <w:kern w:val="0"/>
          <w:sz w:val="24"/>
        </w:rPr>
        <w:t xml:space="preserve"> can be supported</w:t>
      </w:r>
      <w:r w:rsidR="00AD6CF5">
        <w:rPr>
          <w:rFonts w:ascii="Times New Roman" w:eastAsia="宋体" w:hAnsi="Times New Roman" w:cs="Times New Roman"/>
          <w:kern w:val="0"/>
          <w:sz w:val="24"/>
        </w:rPr>
        <w:t>.</w:t>
      </w:r>
      <w:r w:rsidR="00626685">
        <w:rPr>
          <w:rFonts w:ascii="Times New Roman" w:eastAsia="宋体" w:hAnsi="Times New Roman" w:cs="Times New Roman"/>
          <w:kern w:val="0"/>
          <w:sz w:val="24"/>
        </w:rPr>
        <w:t xml:space="preserve"> As shown in </w:t>
      </w:r>
      <w:r w:rsidR="00626685" w:rsidRPr="004B7E90">
        <w:rPr>
          <w:rFonts w:ascii="Times New Roman" w:eastAsia="宋体" w:hAnsi="Times New Roman" w:cs="Times New Roman"/>
          <w:kern w:val="0"/>
          <w:sz w:val="24"/>
        </w:rPr>
        <w:t xml:space="preserve">Figure </w:t>
      </w:r>
      <w:r w:rsidR="004B7E90" w:rsidRPr="004B7E90">
        <w:rPr>
          <w:rFonts w:ascii="Times New Roman" w:eastAsia="宋体" w:hAnsi="Times New Roman" w:cs="Times New Roman"/>
          <w:kern w:val="0"/>
          <w:sz w:val="24"/>
        </w:rPr>
        <w:t>2</w:t>
      </w:r>
      <w:r w:rsidR="00626685" w:rsidRPr="004B7E90">
        <w:rPr>
          <w:rFonts w:ascii="Times New Roman" w:eastAsia="宋体" w:hAnsi="Times New Roman" w:cs="Times New Roman"/>
          <w:kern w:val="0"/>
          <w:sz w:val="24"/>
        </w:rPr>
        <w:t>,</w:t>
      </w:r>
      <w:r w:rsidR="00626685">
        <w:rPr>
          <w:rFonts w:ascii="Times New Roman" w:eastAsia="宋体" w:hAnsi="Times New Roman" w:cs="Times New Roman"/>
          <w:kern w:val="0"/>
          <w:sz w:val="24"/>
        </w:rPr>
        <w:t xml:space="preserve"> C-link and BH-link simultaneously transmit UL transmissions in the same carrier.</w:t>
      </w:r>
      <w:r w:rsidR="00AD6CF5">
        <w:rPr>
          <w:rFonts w:ascii="Times New Roman" w:eastAsia="宋体" w:hAnsi="Times New Roman" w:cs="Times New Roman"/>
          <w:kern w:val="0"/>
          <w:sz w:val="24"/>
        </w:rPr>
        <w:t xml:space="preserve"> In this case, it is necessary to discuss the framework of corresponding UL power control. For example, there are at least two options for consideration.</w:t>
      </w:r>
    </w:p>
    <w:p w14:paraId="55E40B8C" w14:textId="00E954DC" w:rsidR="00AD6CF5" w:rsidRDefault="00AD6CF5">
      <w:pPr>
        <w:pStyle w:val="af"/>
        <w:numPr>
          <w:ilvl w:val="0"/>
          <w:numId w:val="39"/>
        </w:numPr>
        <w:spacing w:before="240"/>
        <w:ind w:firstLineChars="0"/>
        <w:rPr>
          <w:rFonts w:ascii="Times New Roman" w:eastAsia="宋体" w:hAnsi="Times New Roman" w:cs="Times New Roman"/>
          <w:kern w:val="0"/>
          <w:sz w:val="24"/>
        </w:rPr>
      </w:pPr>
      <w:r>
        <w:rPr>
          <w:rFonts w:ascii="Times New Roman" w:eastAsia="宋体" w:hAnsi="Times New Roman" w:cs="Times New Roman" w:hint="eastAsia"/>
          <w:kern w:val="0"/>
          <w:sz w:val="24"/>
        </w:rPr>
        <w:t>O</w:t>
      </w:r>
      <w:r>
        <w:rPr>
          <w:rFonts w:ascii="Times New Roman" w:eastAsia="宋体" w:hAnsi="Times New Roman" w:cs="Times New Roman"/>
          <w:kern w:val="0"/>
          <w:sz w:val="24"/>
        </w:rPr>
        <w:t>ption 1: C-link and BH-link share a to</w:t>
      </w:r>
      <w:r w:rsidR="00626685">
        <w:rPr>
          <w:rFonts w:ascii="Times New Roman" w:eastAsia="宋体" w:hAnsi="Times New Roman" w:cs="Times New Roman"/>
          <w:kern w:val="0"/>
          <w:sz w:val="24"/>
        </w:rPr>
        <w:t>tal maximum UL transmission power configuration.</w:t>
      </w:r>
    </w:p>
    <w:p w14:paraId="2E03F18B" w14:textId="7E4FDE89" w:rsidR="00AD6CF5" w:rsidRPr="00AD6CF5" w:rsidRDefault="00AD6CF5">
      <w:pPr>
        <w:pStyle w:val="af"/>
        <w:numPr>
          <w:ilvl w:val="0"/>
          <w:numId w:val="39"/>
        </w:numPr>
        <w:spacing w:before="240"/>
        <w:ind w:firstLineChars="0"/>
        <w:rPr>
          <w:rFonts w:ascii="Times New Roman" w:eastAsia="宋体" w:hAnsi="Times New Roman" w:cs="Times New Roman"/>
          <w:kern w:val="0"/>
          <w:sz w:val="24"/>
        </w:rPr>
      </w:pPr>
      <w:r>
        <w:rPr>
          <w:rFonts w:ascii="Times New Roman" w:eastAsia="宋体" w:hAnsi="Times New Roman" w:cs="Times New Roman"/>
          <w:kern w:val="0"/>
          <w:sz w:val="24"/>
        </w:rPr>
        <w:t>Option 2: C-link and BH-link have separate maximum UL transmission power configurations and share a total maximum UL transmission power configuration.</w:t>
      </w:r>
    </w:p>
    <w:p w14:paraId="5BF3D6F1" w14:textId="3CDA934B" w:rsidR="00D32D2F" w:rsidRDefault="00AD6CF5" w:rsidP="00626685">
      <w:pPr>
        <w:spacing w:before="240"/>
        <w:jc w:val="center"/>
      </w:pPr>
      <w:r>
        <w:object w:dxaOrig="6502" w:dyaOrig="3373" w14:anchorId="130E63C3">
          <v:shape id="_x0000_i1026" type="#_x0000_t75" style="width:325.25pt;height:169.05pt" o:ole="">
            <v:imagedata r:id="rId9" o:title=""/>
          </v:shape>
          <o:OLEObject Type="Embed" ProgID="Visio.Drawing.11" ShapeID="_x0000_i1026" DrawAspect="Content" ObjectID="_1729344451" r:id="rId10"/>
        </w:object>
      </w:r>
    </w:p>
    <w:p w14:paraId="2A0EACB8" w14:textId="41249D50" w:rsidR="004B7E90" w:rsidRPr="006A6BB2" w:rsidRDefault="004B7E90" w:rsidP="004B7E90">
      <w:pPr>
        <w:spacing w:before="240"/>
        <w:jc w:val="center"/>
        <w:rPr>
          <w:rFonts w:ascii="Times New Roman" w:eastAsia="宋体" w:hAnsi="Times New Roman" w:cs="Times New Roman"/>
          <w:b/>
          <w:bCs/>
          <w:sz w:val="20"/>
          <w:szCs w:val="20"/>
          <w:lang w:val="en-GB"/>
        </w:rPr>
      </w:pPr>
      <w:r w:rsidRPr="006A6BB2">
        <w:rPr>
          <w:rFonts w:ascii="Times New Roman" w:eastAsia="宋体" w:hAnsi="Times New Roman" w:cs="Times New Roman"/>
          <w:b/>
          <w:bCs/>
          <w:sz w:val="20"/>
          <w:szCs w:val="20"/>
          <w:lang w:val="en-GB"/>
        </w:rPr>
        <w:t>Figure 2. simultaneous UL transmission of C-link and backhaul link</w:t>
      </w:r>
    </w:p>
    <w:p w14:paraId="52E3AFFF" w14:textId="3EE48D2D" w:rsidR="00E74B26" w:rsidRPr="00906517" w:rsidRDefault="00E74B26" w:rsidP="00626685">
      <w:pPr>
        <w:spacing w:before="240"/>
        <w:jc w:val="left"/>
        <w:rPr>
          <w:rFonts w:ascii="Times New Roman" w:eastAsia="宋体" w:hAnsi="Times New Roman" w:cs="Times New Roman"/>
          <w:b/>
          <w:bCs/>
          <w:kern w:val="0"/>
          <w:sz w:val="24"/>
        </w:rPr>
      </w:pPr>
      <w:r w:rsidRPr="00906517">
        <w:rPr>
          <w:rFonts w:ascii="Times New Roman" w:eastAsia="宋体" w:hAnsi="Times New Roman" w:cs="Times New Roman" w:hint="eastAsia"/>
          <w:b/>
          <w:bCs/>
          <w:kern w:val="0"/>
          <w:sz w:val="24"/>
        </w:rPr>
        <w:t>P</w:t>
      </w:r>
      <w:r w:rsidRPr="00906517">
        <w:rPr>
          <w:rFonts w:ascii="Times New Roman" w:eastAsia="宋体" w:hAnsi="Times New Roman" w:cs="Times New Roman"/>
          <w:b/>
          <w:bCs/>
          <w:kern w:val="0"/>
          <w:sz w:val="24"/>
        </w:rPr>
        <w:t xml:space="preserve">roposal </w:t>
      </w:r>
      <w:r w:rsidR="00906517" w:rsidRPr="00906517">
        <w:rPr>
          <w:rFonts w:ascii="Times New Roman" w:eastAsia="宋体" w:hAnsi="Times New Roman" w:cs="Times New Roman"/>
          <w:b/>
          <w:bCs/>
          <w:kern w:val="0"/>
          <w:sz w:val="24"/>
        </w:rPr>
        <w:t>2</w:t>
      </w:r>
      <w:r w:rsidR="004E3968">
        <w:rPr>
          <w:rFonts w:ascii="Times New Roman" w:eastAsia="宋体" w:hAnsi="Times New Roman" w:cs="Times New Roman"/>
          <w:b/>
          <w:bCs/>
          <w:kern w:val="0"/>
          <w:sz w:val="24"/>
        </w:rPr>
        <w:t>3</w:t>
      </w:r>
      <w:r w:rsidRPr="00906517">
        <w:rPr>
          <w:rFonts w:ascii="Times New Roman" w:eastAsia="宋体" w:hAnsi="Times New Roman" w:cs="Times New Roman"/>
          <w:b/>
          <w:bCs/>
          <w:kern w:val="0"/>
          <w:sz w:val="24"/>
        </w:rPr>
        <w:t>: For UL power control when the NCR supports simultaneous UL transmission of C-link and BH-link, consider the following two options.</w:t>
      </w:r>
    </w:p>
    <w:p w14:paraId="7F60257D" w14:textId="77777777" w:rsidR="00E74B26" w:rsidRPr="00906517" w:rsidRDefault="00E74B26">
      <w:pPr>
        <w:pStyle w:val="af"/>
        <w:numPr>
          <w:ilvl w:val="0"/>
          <w:numId w:val="39"/>
        </w:numPr>
        <w:ind w:firstLineChars="0"/>
        <w:rPr>
          <w:rFonts w:ascii="Times New Roman" w:eastAsia="宋体" w:hAnsi="Times New Roman" w:cs="Times New Roman"/>
          <w:b/>
          <w:bCs/>
          <w:kern w:val="0"/>
          <w:sz w:val="24"/>
        </w:rPr>
      </w:pPr>
      <w:r w:rsidRPr="00906517">
        <w:rPr>
          <w:rFonts w:ascii="Times New Roman" w:eastAsia="宋体" w:hAnsi="Times New Roman" w:cs="Times New Roman" w:hint="eastAsia"/>
          <w:b/>
          <w:bCs/>
          <w:kern w:val="0"/>
          <w:sz w:val="24"/>
        </w:rPr>
        <w:lastRenderedPageBreak/>
        <w:t>O</w:t>
      </w:r>
      <w:r w:rsidRPr="00906517">
        <w:rPr>
          <w:rFonts w:ascii="Times New Roman" w:eastAsia="宋体" w:hAnsi="Times New Roman" w:cs="Times New Roman"/>
          <w:b/>
          <w:bCs/>
          <w:kern w:val="0"/>
          <w:sz w:val="24"/>
        </w:rPr>
        <w:t>ption 1: C-link and BH-link share a total maximum UL transmission power configuration.</w:t>
      </w:r>
    </w:p>
    <w:p w14:paraId="268B2B6A" w14:textId="77777777" w:rsidR="00E74B26" w:rsidRPr="00E74B26" w:rsidRDefault="00E74B26">
      <w:pPr>
        <w:pStyle w:val="af"/>
        <w:numPr>
          <w:ilvl w:val="0"/>
          <w:numId w:val="39"/>
        </w:numPr>
        <w:ind w:firstLineChars="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Option 2: C-link and BH-link have separate maximum UL transmission power configurations and share a total maximum UL transmission power configuration</w:t>
      </w:r>
      <w:r w:rsidRPr="00E74B26">
        <w:rPr>
          <w:rFonts w:ascii="Times New Roman" w:eastAsia="宋体" w:hAnsi="Times New Roman" w:cs="Times New Roman"/>
          <w:b/>
          <w:bCs/>
          <w:kern w:val="0"/>
          <w:sz w:val="24"/>
        </w:rPr>
        <w:t>.</w:t>
      </w:r>
    </w:p>
    <w:p w14:paraId="547BCB73" w14:textId="0209F409" w:rsidR="00626685" w:rsidRDefault="00626685" w:rsidP="00626685">
      <w:pPr>
        <w:spacing w:before="240"/>
        <w:jc w:val="left"/>
        <w:rPr>
          <w:rFonts w:ascii="Times New Roman" w:eastAsia="宋体" w:hAnsi="Times New Roman" w:cs="Times New Roman"/>
          <w:kern w:val="0"/>
          <w:sz w:val="24"/>
        </w:rPr>
      </w:pPr>
      <w:r w:rsidRPr="00626685">
        <w:rPr>
          <w:rFonts w:ascii="Times New Roman" w:eastAsia="宋体" w:hAnsi="Times New Roman" w:cs="Times New Roman"/>
          <w:kern w:val="0"/>
          <w:sz w:val="24"/>
        </w:rPr>
        <w:t xml:space="preserve">Furthermore, </w:t>
      </w:r>
      <w:r>
        <w:rPr>
          <w:rFonts w:ascii="Times New Roman" w:eastAsia="宋体" w:hAnsi="Times New Roman" w:cs="Times New Roman"/>
          <w:kern w:val="0"/>
          <w:sz w:val="24"/>
        </w:rPr>
        <w:t xml:space="preserve">it may need to consider whether to drop one of the UL transmissions when </w:t>
      </w:r>
      <w:r w:rsidR="00E74B26">
        <w:rPr>
          <w:rFonts w:ascii="Times New Roman" w:eastAsia="宋体" w:hAnsi="Times New Roman" w:cs="Times New Roman"/>
          <w:kern w:val="0"/>
          <w:sz w:val="24"/>
        </w:rPr>
        <w:t>the sum of the UL transmission power of C-link and BH-link is larger than the total maximum UL transmission power configuration. In our view, since the UL transmission of C-link is for controlling of NCR’s forwarding, it should be prioritized. Therefore, it is preferred to drop UL transmission of BH-link in such case.</w:t>
      </w:r>
    </w:p>
    <w:p w14:paraId="6DF59960" w14:textId="2B6D632E" w:rsidR="00E74B26" w:rsidRPr="00E74B26" w:rsidRDefault="00E74B26" w:rsidP="00626685">
      <w:pPr>
        <w:spacing w:before="240"/>
        <w:jc w:val="left"/>
        <w:rPr>
          <w:rFonts w:ascii="Times New Roman" w:eastAsia="宋体" w:hAnsi="Times New Roman" w:cs="Times New Roman"/>
          <w:b/>
          <w:bCs/>
          <w:kern w:val="0"/>
          <w:sz w:val="24"/>
        </w:rPr>
      </w:pPr>
      <w:r w:rsidRPr="00906517">
        <w:rPr>
          <w:rFonts w:ascii="Times New Roman" w:eastAsia="宋体" w:hAnsi="Times New Roman" w:cs="Times New Roman" w:hint="eastAsia"/>
          <w:b/>
          <w:bCs/>
          <w:kern w:val="0"/>
          <w:sz w:val="24"/>
        </w:rPr>
        <w:t>P</w:t>
      </w:r>
      <w:r w:rsidRPr="00906517">
        <w:rPr>
          <w:rFonts w:ascii="Times New Roman" w:eastAsia="宋体" w:hAnsi="Times New Roman" w:cs="Times New Roman"/>
          <w:b/>
          <w:bCs/>
          <w:kern w:val="0"/>
          <w:sz w:val="24"/>
        </w:rPr>
        <w:t xml:space="preserve">roposal </w:t>
      </w:r>
      <w:r w:rsidR="00906517" w:rsidRPr="00906517">
        <w:rPr>
          <w:rFonts w:ascii="Times New Roman" w:eastAsia="宋体" w:hAnsi="Times New Roman" w:cs="Times New Roman"/>
          <w:b/>
          <w:bCs/>
          <w:kern w:val="0"/>
          <w:sz w:val="24"/>
        </w:rPr>
        <w:t>2</w:t>
      </w:r>
      <w:r w:rsidR="004E3968">
        <w:rPr>
          <w:rFonts w:ascii="Times New Roman" w:eastAsia="宋体" w:hAnsi="Times New Roman" w:cs="Times New Roman"/>
          <w:b/>
          <w:bCs/>
          <w:kern w:val="0"/>
          <w:sz w:val="24"/>
        </w:rPr>
        <w:t>4</w:t>
      </w:r>
      <w:r w:rsidRPr="00906517">
        <w:rPr>
          <w:rFonts w:ascii="Times New Roman" w:eastAsia="宋体" w:hAnsi="Times New Roman" w:cs="Times New Roman"/>
          <w:b/>
          <w:bCs/>
          <w:kern w:val="0"/>
          <w:sz w:val="24"/>
        </w:rPr>
        <w:t>: When the sum of the UL transmission power of C-link and BH-link is larger than the total maximum UL transmission power configuration, drop UL transmission of BH-link.</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bookmarkEnd w:id="0"/>
    <w:p w14:paraId="0F55D167" w14:textId="2F4D0E03" w:rsidR="00D145D1" w:rsidRDefault="00C3250C" w:rsidP="007C2CC7">
      <w:pPr>
        <w:spacing w:afterLines="50" w:after="156"/>
        <w:rPr>
          <w:rFonts w:ascii="Times New Roman" w:eastAsia="宋体" w:hAnsi="Times New Roman" w:cs="Times New Roman"/>
          <w:kern w:val="0"/>
          <w:sz w:val="24"/>
        </w:rPr>
      </w:pPr>
      <w:r>
        <w:rPr>
          <w:rFonts w:ascii="Times New Roman" w:eastAsia="宋体" w:hAnsi="Times New Roman" w:cs="Times New Roman"/>
          <w:kern w:val="0"/>
          <w:sz w:val="24"/>
        </w:rPr>
        <w:t>This contribution discusses side control information and NCR behavior</w:t>
      </w:r>
      <w:r w:rsidR="00AF612A" w:rsidRPr="00AF612A">
        <w:rPr>
          <w:rFonts w:ascii="Times New Roman" w:eastAsia="宋体" w:hAnsi="Times New Roman" w:cs="Times New Roman"/>
          <w:kern w:val="0"/>
          <w:sz w:val="24"/>
        </w:rPr>
        <w:t xml:space="preserve">. The </w:t>
      </w:r>
      <w:r>
        <w:rPr>
          <w:rFonts w:ascii="Times New Roman" w:eastAsia="宋体" w:hAnsi="Times New Roman" w:cs="Times New Roman"/>
          <w:kern w:val="0"/>
          <w:sz w:val="24"/>
        </w:rPr>
        <w:t xml:space="preserve">observations and </w:t>
      </w:r>
      <w:r w:rsidR="00AF612A" w:rsidRPr="00AF612A">
        <w:rPr>
          <w:rFonts w:ascii="Times New Roman" w:eastAsia="宋体" w:hAnsi="Times New Roman" w:cs="Times New Roman"/>
          <w:kern w:val="0"/>
          <w:sz w:val="24"/>
        </w:rPr>
        <w:t>proposals are summarized as follows</w:t>
      </w:r>
      <w:r w:rsidR="00AF612A">
        <w:rPr>
          <w:rFonts w:ascii="Times New Roman" w:eastAsia="宋体" w:hAnsi="Times New Roman" w:cs="Times New Roman"/>
          <w:kern w:val="0"/>
          <w:sz w:val="24"/>
        </w:rPr>
        <w:t>.</w:t>
      </w:r>
    </w:p>
    <w:p w14:paraId="3A1F44E2" w14:textId="56C9D27D" w:rsidR="00906517" w:rsidRPr="00906517" w:rsidRDefault="00906517" w:rsidP="007C2CC7">
      <w:pPr>
        <w:spacing w:afterLines="50" w:after="156"/>
        <w:rPr>
          <w:rFonts w:ascii="Times New Roman" w:eastAsia="宋体" w:hAnsi="Times New Roman" w:cs="Times New Roman"/>
          <w:i/>
          <w:iCs/>
          <w:kern w:val="0"/>
          <w:sz w:val="24"/>
          <w:u w:val="single"/>
        </w:rPr>
      </w:pPr>
      <w:r w:rsidRPr="00906517">
        <w:rPr>
          <w:rFonts w:ascii="Times New Roman" w:eastAsia="宋体" w:hAnsi="Times New Roman" w:cs="Times New Roman"/>
          <w:i/>
          <w:iCs/>
          <w:kern w:val="0"/>
          <w:sz w:val="24"/>
          <w:u w:val="single"/>
        </w:rPr>
        <w:t>Backhaul link beam indication</w:t>
      </w:r>
    </w:p>
    <w:p w14:paraId="1D1B85B6" w14:textId="77777777" w:rsidR="00906517" w:rsidRDefault="00906517" w:rsidP="00906517">
      <w:pPr>
        <w:spacing w:before="240"/>
        <w:rPr>
          <w:rFonts w:ascii="Times New Roman" w:eastAsia="宋体" w:hAnsi="Times New Roman" w:cs="Times New Roman"/>
          <w:b/>
          <w:bCs/>
          <w:kern w:val="0"/>
          <w:sz w:val="24"/>
          <w:highlight w:val="cyan"/>
        </w:rPr>
      </w:pPr>
      <w:r w:rsidRPr="00634AF9">
        <w:rPr>
          <w:rFonts w:ascii="Times New Roman" w:eastAsia="宋体" w:hAnsi="Times New Roman" w:cs="Times New Roman"/>
          <w:b/>
          <w:bCs/>
          <w:kern w:val="0"/>
          <w:sz w:val="24"/>
        </w:rPr>
        <w:t xml:space="preserve">Proposal </w:t>
      </w:r>
      <w:r>
        <w:rPr>
          <w:rFonts w:ascii="Times New Roman" w:eastAsia="宋体" w:hAnsi="Times New Roman" w:cs="Times New Roman"/>
          <w:b/>
          <w:bCs/>
          <w:kern w:val="0"/>
          <w:sz w:val="24"/>
        </w:rPr>
        <w:t>1</w:t>
      </w:r>
      <w:r w:rsidRPr="005B5CB0">
        <w:rPr>
          <w:rFonts w:ascii="Times New Roman" w:eastAsia="宋体" w:hAnsi="Times New Roman" w:cs="Times New Roman"/>
          <w:b/>
          <w:bCs/>
          <w:kern w:val="0"/>
          <w:sz w:val="24"/>
        </w:rPr>
        <w:t>: Only support semi-static indication of backhaul link beam.</w:t>
      </w:r>
    </w:p>
    <w:p w14:paraId="43E55DED" w14:textId="77777777" w:rsidR="00906517" w:rsidRPr="005B5CB0" w:rsidRDefault="00906517">
      <w:pPr>
        <w:pStyle w:val="af"/>
        <w:numPr>
          <w:ilvl w:val="0"/>
          <w:numId w:val="40"/>
        </w:numPr>
        <w:ind w:leftChars="200" w:left="840" w:firstLineChars="0"/>
        <w:rPr>
          <w:rFonts w:ascii="Times New Roman" w:hAnsi="Times New Roman" w:cs="Times New Roman"/>
          <w:b/>
          <w:bCs/>
          <w:sz w:val="24"/>
          <w:szCs w:val="24"/>
          <w:lang w:val="en-GB"/>
        </w:rPr>
      </w:pPr>
      <w:r w:rsidRPr="005B5CB0">
        <w:rPr>
          <w:rFonts w:ascii="Times New Roman" w:hAnsi="Times New Roman" w:cs="Times New Roman"/>
          <w:b/>
          <w:bCs/>
          <w:sz w:val="24"/>
          <w:szCs w:val="24"/>
          <w:lang w:val="en-GB"/>
        </w:rPr>
        <w:t>Do not support dynamic indication.</w:t>
      </w:r>
    </w:p>
    <w:p w14:paraId="6132CEFC" w14:textId="4E29C28C" w:rsidR="00F359BC" w:rsidRDefault="00F359BC" w:rsidP="007C2CC7">
      <w:pPr>
        <w:spacing w:afterLines="50" w:after="156"/>
        <w:rPr>
          <w:rFonts w:ascii="Times New Roman" w:hAnsi="Times New Roman" w:cs="Times New Roman"/>
          <w:sz w:val="24"/>
          <w:szCs w:val="24"/>
          <w:lang w:val="en-GB"/>
        </w:rPr>
      </w:pPr>
    </w:p>
    <w:p w14:paraId="6E150D60" w14:textId="6F58F6DB" w:rsidR="00906517" w:rsidRPr="00906517" w:rsidRDefault="00906517" w:rsidP="00906517">
      <w:pPr>
        <w:spacing w:afterLines="50" w:after="156"/>
        <w:rPr>
          <w:rFonts w:ascii="Times New Roman" w:eastAsia="宋体" w:hAnsi="Times New Roman" w:cs="Times New Roman"/>
          <w:i/>
          <w:iCs/>
          <w:kern w:val="0"/>
          <w:sz w:val="24"/>
          <w:u w:val="single"/>
        </w:rPr>
      </w:pPr>
      <w:r>
        <w:rPr>
          <w:rFonts w:ascii="Times New Roman" w:eastAsia="宋体" w:hAnsi="Times New Roman" w:cs="Times New Roman"/>
          <w:i/>
          <w:iCs/>
          <w:kern w:val="0"/>
          <w:sz w:val="24"/>
          <w:u w:val="single"/>
        </w:rPr>
        <w:t>Access</w:t>
      </w:r>
      <w:r w:rsidRPr="00906517">
        <w:rPr>
          <w:rFonts w:ascii="Times New Roman" w:eastAsia="宋体" w:hAnsi="Times New Roman" w:cs="Times New Roman"/>
          <w:i/>
          <w:iCs/>
          <w:kern w:val="0"/>
          <w:sz w:val="24"/>
          <w:u w:val="single"/>
        </w:rPr>
        <w:t xml:space="preserve"> link beam indication</w:t>
      </w:r>
    </w:p>
    <w:p w14:paraId="0B2987D3" w14:textId="77777777" w:rsidR="00E40562" w:rsidRDefault="00E40562" w:rsidP="00E40562">
      <w:pPr>
        <w:spacing w:before="240"/>
        <w:rPr>
          <w:rFonts w:ascii="Times New Roman" w:eastAsia="宋体" w:hAnsi="Times New Roman" w:cs="Times New Roman"/>
          <w:i/>
          <w:iCs/>
          <w:kern w:val="0"/>
          <w:sz w:val="24"/>
        </w:rPr>
      </w:pPr>
      <w:r w:rsidRPr="00906517">
        <w:rPr>
          <w:rFonts w:ascii="Times New Roman" w:eastAsia="宋体" w:hAnsi="Times New Roman" w:cs="Times New Roman" w:hint="eastAsia"/>
          <w:b/>
          <w:bCs/>
          <w:sz w:val="24"/>
          <w:szCs w:val="24"/>
          <w:lang w:val="en-GB"/>
        </w:rPr>
        <w:t>O</w:t>
      </w:r>
      <w:r w:rsidRPr="00906517">
        <w:rPr>
          <w:rFonts w:ascii="Times New Roman" w:eastAsia="宋体" w:hAnsi="Times New Roman" w:cs="Times New Roman"/>
          <w:b/>
          <w:bCs/>
          <w:sz w:val="24"/>
          <w:szCs w:val="24"/>
          <w:lang w:val="en-GB"/>
        </w:rPr>
        <w:t xml:space="preserve">bservation 1: </w:t>
      </w:r>
      <w:r w:rsidRPr="00E40562">
        <w:rPr>
          <w:rFonts w:ascii="Times New Roman" w:eastAsia="宋体" w:hAnsi="Times New Roman" w:cs="Times New Roman"/>
          <w:i/>
          <w:iCs/>
          <w:kern w:val="0"/>
          <w:sz w:val="24"/>
        </w:rPr>
        <w:t>For definition of the association between beam index and the physical beam supported by NCR-</w:t>
      </w:r>
      <w:proofErr w:type="spellStart"/>
      <w:r w:rsidRPr="00E40562">
        <w:rPr>
          <w:rFonts w:ascii="Times New Roman" w:eastAsia="宋体" w:hAnsi="Times New Roman" w:cs="Times New Roman"/>
          <w:i/>
          <w:iCs/>
          <w:kern w:val="0"/>
          <w:sz w:val="24"/>
        </w:rPr>
        <w:t>Fwd</w:t>
      </w:r>
      <w:proofErr w:type="spellEnd"/>
      <w:r w:rsidRPr="00E40562">
        <w:rPr>
          <w:rFonts w:ascii="Times New Roman" w:eastAsia="宋体" w:hAnsi="Times New Roman" w:cs="Times New Roman"/>
          <w:i/>
          <w:iCs/>
          <w:kern w:val="0"/>
          <w:sz w:val="24"/>
        </w:rPr>
        <w:t xml:space="preserve"> for access link, </w:t>
      </w:r>
      <w:r w:rsidRPr="00906517">
        <w:rPr>
          <w:rFonts w:ascii="Times New Roman" w:eastAsia="宋体" w:hAnsi="Times New Roman" w:cs="Times New Roman"/>
          <w:i/>
          <w:iCs/>
          <w:kern w:val="0"/>
          <w:sz w:val="24"/>
        </w:rPr>
        <w:t>Option 2 and Option 3 will complicate beam indication design.</w:t>
      </w:r>
    </w:p>
    <w:p w14:paraId="534C5F9A" w14:textId="77777777" w:rsidR="00E40562" w:rsidRPr="00E40562" w:rsidRDefault="00E40562" w:rsidP="00E40562">
      <w:pPr>
        <w:pStyle w:val="af"/>
        <w:numPr>
          <w:ilvl w:val="0"/>
          <w:numId w:val="40"/>
        </w:numPr>
        <w:ind w:leftChars="200" w:left="840" w:firstLineChars="0"/>
        <w:rPr>
          <w:rFonts w:ascii="Times New Roman" w:hAnsi="Times New Roman" w:cs="Times New Roman"/>
          <w:i/>
          <w:iCs/>
          <w:sz w:val="24"/>
          <w:szCs w:val="24"/>
          <w:lang w:val="en-GB"/>
        </w:rPr>
      </w:pPr>
      <w:r w:rsidRPr="00E40562">
        <w:rPr>
          <w:rFonts w:ascii="Times New Roman" w:hAnsi="Times New Roman" w:cs="Times New Roman"/>
          <w:i/>
          <w:iCs/>
          <w:sz w:val="24"/>
          <w:szCs w:val="24"/>
          <w:lang w:val="en-GB"/>
        </w:rPr>
        <w:t>Option-2: Beams are independently indexed per beam type(i.e., all narrow/wide beams belong to the same type are indexed sequentially)</w:t>
      </w:r>
    </w:p>
    <w:p w14:paraId="33FC6865" w14:textId="77777777" w:rsidR="00E40562" w:rsidRPr="00E40562" w:rsidRDefault="00E40562" w:rsidP="00E40562">
      <w:pPr>
        <w:pStyle w:val="af"/>
        <w:numPr>
          <w:ilvl w:val="0"/>
          <w:numId w:val="40"/>
        </w:numPr>
        <w:ind w:leftChars="200" w:left="840" w:firstLineChars="0"/>
        <w:rPr>
          <w:rFonts w:ascii="Times New Roman" w:hAnsi="Times New Roman" w:cs="Times New Roman"/>
          <w:i/>
          <w:iCs/>
          <w:sz w:val="24"/>
          <w:szCs w:val="24"/>
          <w:lang w:val="en-GB"/>
        </w:rPr>
      </w:pPr>
      <w:r w:rsidRPr="00E40562">
        <w:rPr>
          <w:rFonts w:ascii="Times New Roman" w:hAnsi="Times New Roman" w:cs="Times New Roman"/>
          <w:i/>
          <w:iCs/>
          <w:sz w:val="24"/>
          <w:szCs w:val="24"/>
          <w:lang w:val="en-GB"/>
        </w:rPr>
        <w:t>Option-3: Beams are hierarchically indexed according to the spatial relationship between different beam types (i.e., narrow beams associated with the same wide beam are sequentially indexed, and different wide beams are sequentially indexed)</w:t>
      </w:r>
    </w:p>
    <w:p w14:paraId="298D7F75" w14:textId="77777777" w:rsidR="00906517" w:rsidRPr="00FF2490" w:rsidRDefault="00906517" w:rsidP="00906517">
      <w:pPr>
        <w:spacing w:before="240"/>
        <w:rPr>
          <w:rFonts w:ascii="Times New Roman" w:eastAsia="宋体" w:hAnsi="Times New Roman" w:cs="Times New Roman"/>
          <w:b/>
          <w:bCs/>
          <w:kern w:val="0"/>
          <w:sz w:val="24"/>
        </w:rPr>
      </w:pPr>
      <w:r w:rsidRPr="00FF2490">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2</w:t>
      </w:r>
      <w:r w:rsidRPr="00FF2490">
        <w:rPr>
          <w:rFonts w:ascii="Times New Roman" w:eastAsia="宋体" w:hAnsi="Times New Roman" w:cs="Times New Roman"/>
          <w:b/>
          <w:bCs/>
          <w:kern w:val="0"/>
          <w:sz w:val="24"/>
        </w:rPr>
        <w:t>:</w:t>
      </w:r>
      <w:r w:rsidRPr="00851342">
        <w:rPr>
          <w:rFonts w:ascii="Times New Roman" w:eastAsia="宋体" w:hAnsi="Times New Roman" w:cs="Times New Roman"/>
          <w:b/>
          <w:bCs/>
          <w:kern w:val="0"/>
          <w:sz w:val="24"/>
        </w:rPr>
        <w:t xml:space="preserve"> </w:t>
      </w:r>
      <w:r>
        <w:rPr>
          <w:rFonts w:ascii="Times New Roman" w:eastAsia="宋体" w:hAnsi="Times New Roman" w:cs="Times New Roman"/>
          <w:b/>
          <w:bCs/>
          <w:kern w:val="0"/>
          <w:sz w:val="24"/>
        </w:rPr>
        <w:t>For</w:t>
      </w:r>
      <w:r w:rsidRPr="00851342">
        <w:rPr>
          <w:rFonts w:ascii="Times New Roman" w:eastAsia="宋体" w:hAnsi="Times New Roman" w:cs="Times New Roman"/>
          <w:b/>
          <w:bCs/>
          <w:kern w:val="0"/>
          <w:sz w:val="24"/>
        </w:rPr>
        <w:t xml:space="preserve"> defin</w:t>
      </w:r>
      <w:r>
        <w:rPr>
          <w:rFonts w:ascii="Times New Roman" w:eastAsia="宋体" w:hAnsi="Times New Roman" w:cs="Times New Roman"/>
          <w:b/>
          <w:bCs/>
          <w:kern w:val="0"/>
          <w:sz w:val="24"/>
        </w:rPr>
        <w:t xml:space="preserve">ition of </w:t>
      </w:r>
      <w:r w:rsidRPr="00851342">
        <w:rPr>
          <w:rFonts w:ascii="Times New Roman" w:eastAsia="宋体" w:hAnsi="Times New Roman" w:cs="Times New Roman"/>
          <w:b/>
          <w:bCs/>
          <w:kern w:val="0"/>
          <w:sz w:val="24"/>
        </w:rPr>
        <w:t>the association between beam index and the physical beam supported by NCR-</w:t>
      </w:r>
      <w:proofErr w:type="spellStart"/>
      <w:r w:rsidRPr="00851342">
        <w:rPr>
          <w:rFonts w:ascii="Times New Roman" w:eastAsia="宋体" w:hAnsi="Times New Roman" w:cs="Times New Roman"/>
          <w:b/>
          <w:bCs/>
          <w:kern w:val="0"/>
          <w:sz w:val="24"/>
        </w:rPr>
        <w:t>Fwd</w:t>
      </w:r>
      <w:proofErr w:type="spellEnd"/>
      <w:r w:rsidRPr="00851342">
        <w:rPr>
          <w:rFonts w:ascii="Times New Roman" w:eastAsia="宋体" w:hAnsi="Times New Roman" w:cs="Times New Roman"/>
          <w:b/>
          <w:bCs/>
          <w:kern w:val="0"/>
          <w:sz w:val="24"/>
        </w:rPr>
        <w:t xml:space="preserve"> for access link</w:t>
      </w:r>
      <w:r>
        <w:rPr>
          <w:rFonts w:ascii="Times New Roman" w:eastAsia="宋体" w:hAnsi="Times New Roman" w:cs="Times New Roman"/>
          <w:b/>
          <w:bCs/>
          <w:kern w:val="0"/>
          <w:sz w:val="24"/>
        </w:rPr>
        <w:t xml:space="preserve">, support </w:t>
      </w:r>
      <w:r w:rsidRPr="00FF2490">
        <w:rPr>
          <w:rFonts w:ascii="Times New Roman" w:eastAsia="宋体" w:hAnsi="Times New Roman" w:cs="Times New Roman"/>
          <w:b/>
          <w:bCs/>
          <w:kern w:val="0"/>
          <w:sz w:val="24"/>
        </w:rPr>
        <w:t>Option 1</w:t>
      </w:r>
      <w:r>
        <w:rPr>
          <w:rFonts w:ascii="Times New Roman" w:eastAsia="宋体" w:hAnsi="Times New Roman" w:cs="Times New Roman"/>
          <w:b/>
          <w:bCs/>
          <w:kern w:val="0"/>
          <w:sz w:val="24"/>
        </w:rPr>
        <w:t>,</w:t>
      </w:r>
      <w:r w:rsidRPr="00FF2490">
        <w:rPr>
          <w:rFonts w:ascii="Times New Roman" w:eastAsia="宋体" w:hAnsi="Times New Roman" w:cs="Times New Roman"/>
          <w:b/>
          <w:bCs/>
          <w:kern w:val="0"/>
          <w:sz w:val="24"/>
        </w:rPr>
        <w:t xml:space="preserve"> i.e., all beams are indexed sequentially regardless of the beam type for each beam.</w:t>
      </w:r>
    </w:p>
    <w:p w14:paraId="50459F03" w14:textId="77777777" w:rsidR="00906517" w:rsidRDefault="00906517" w:rsidP="00906517">
      <w:pPr>
        <w:spacing w:before="240"/>
        <w:rPr>
          <w:rFonts w:ascii="Times New Roman" w:eastAsia="宋体" w:hAnsi="Times New Roman" w:cs="Times New Roman"/>
          <w:b/>
          <w:bCs/>
          <w:kern w:val="0"/>
          <w:sz w:val="24"/>
        </w:rPr>
      </w:pPr>
      <w:r w:rsidRPr="00FF2490">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3</w:t>
      </w:r>
      <w:r w:rsidRPr="00FF2490">
        <w:rPr>
          <w:rFonts w:ascii="Times New Roman" w:eastAsia="宋体" w:hAnsi="Times New Roman" w:cs="Times New Roman"/>
          <w:b/>
          <w:bCs/>
          <w:kern w:val="0"/>
          <w:sz w:val="24"/>
        </w:rPr>
        <w:t>:</w:t>
      </w:r>
      <w:r w:rsidRPr="00851342">
        <w:rPr>
          <w:rFonts w:ascii="Times New Roman" w:eastAsia="宋体" w:hAnsi="Times New Roman" w:cs="Times New Roman"/>
          <w:b/>
          <w:bCs/>
          <w:kern w:val="0"/>
          <w:sz w:val="24"/>
        </w:rPr>
        <w:t xml:space="preserve"> </w:t>
      </w:r>
      <w:r>
        <w:rPr>
          <w:rFonts w:ascii="Times New Roman" w:eastAsia="宋体" w:hAnsi="Times New Roman" w:cs="Times New Roman"/>
          <w:b/>
          <w:bCs/>
          <w:kern w:val="0"/>
          <w:sz w:val="24"/>
        </w:rPr>
        <w:t xml:space="preserve">The beam index of an access link beam at least </w:t>
      </w:r>
      <w:r w:rsidRPr="00E151FE">
        <w:rPr>
          <w:rFonts w:ascii="Times New Roman" w:eastAsia="宋体" w:hAnsi="Times New Roman" w:cs="Times New Roman"/>
          <w:b/>
          <w:bCs/>
          <w:kern w:val="0"/>
          <w:sz w:val="24"/>
        </w:rPr>
        <w:t>represent</w:t>
      </w:r>
      <w:r>
        <w:rPr>
          <w:rFonts w:ascii="Times New Roman" w:eastAsia="宋体" w:hAnsi="Times New Roman" w:cs="Times New Roman"/>
          <w:b/>
          <w:bCs/>
          <w:kern w:val="0"/>
          <w:sz w:val="24"/>
        </w:rPr>
        <w:t>s</w:t>
      </w:r>
      <w:r w:rsidRPr="00E151FE">
        <w:rPr>
          <w:rFonts w:ascii="Times New Roman" w:eastAsia="宋体" w:hAnsi="Times New Roman" w:cs="Times New Roman"/>
          <w:b/>
          <w:bCs/>
          <w:kern w:val="0"/>
          <w:sz w:val="24"/>
        </w:rPr>
        <w:t xml:space="preserve"> its beam type and spatial relationship with other access link beams.</w:t>
      </w:r>
    </w:p>
    <w:p w14:paraId="19F20358" w14:textId="77777777" w:rsidR="00906517" w:rsidRPr="004D6F1E" w:rsidRDefault="00906517">
      <w:pPr>
        <w:pStyle w:val="af"/>
        <w:numPr>
          <w:ilvl w:val="0"/>
          <w:numId w:val="40"/>
        </w:numPr>
        <w:ind w:leftChars="200" w:left="840"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 xml:space="preserve">The beam type is: </w:t>
      </w:r>
    </w:p>
    <w:p w14:paraId="747704DB" w14:textId="77777777" w:rsidR="00906517" w:rsidRPr="004D6F1E" w:rsidRDefault="00906517">
      <w:pPr>
        <w:pStyle w:val="af"/>
        <w:numPr>
          <w:ilvl w:val="3"/>
          <w:numId w:val="60"/>
        </w:numPr>
        <w:ind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wide beam, or,</w:t>
      </w:r>
    </w:p>
    <w:p w14:paraId="1502471D" w14:textId="77777777" w:rsidR="00906517" w:rsidRPr="004D6F1E" w:rsidRDefault="00906517">
      <w:pPr>
        <w:pStyle w:val="af"/>
        <w:numPr>
          <w:ilvl w:val="3"/>
          <w:numId w:val="60"/>
        </w:numPr>
        <w:ind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narrow beam</w:t>
      </w:r>
    </w:p>
    <w:p w14:paraId="136ED943" w14:textId="77777777" w:rsidR="00906517" w:rsidRPr="004D6F1E" w:rsidRDefault="00906517">
      <w:pPr>
        <w:pStyle w:val="af"/>
        <w:numPr>
          <w:ilvl w:val="0"/>
          <w:numId w:val="40"/>
        </w:numPr>
        <w:ind w:leftChars="200" w:left="840" w:firstLineChars="0"/>
        <w:rPr>
          <w:rFonts w:ascii="Times New Roman" w:hAnsi="Times New Roman" w:cs="Times New Roman"/>
          <w:b/>
          <w:bCs/>
          <w:sz w:val="24"/>
          <w:szCs w:val="24"/>
          <w:lang w:val="en-GB"/>
        </w:rPr>
      </w:pPr>
      <w:r w:rsidRPr="004D6F1E">
        <w:rPr>
          <w:rFonts w:ascii="Times New Roman" w:hAnsi="Times New Roman" w:cs="Times New Roman"/>
          <w:b/>
          <w:bCs/>
          <w:sz w:val="24"/>
          <w:szCs w:val="24"/>
          <w:lang w:val="en-GB"/>
        </w:rPr>
        <w:t>The spatial relationship with other access link beams includes:</w:t>
      </w:r>
    </w:p>
    <w:p w14:paraId="1E919BE2" w14:textId="77777777" w:rsidR="00906517" w:rsidRPr="00906517" w:rsidRDefault="00906517">
      <w:pPr>
        <w:pStyle w:val="af"/>
        <w:numPr>
          <w:ilvl w:val="3"/>
          <w:numId w:val="6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associated wide beam/narrow beam, and</w:t>
      </w:r>
    </w:p>
    <w:p w14:paraId="5315FDF3" w14:textId="0A0B00D2" w:rsidR="00906517" w:rsidRPr="00906517" w:rsidRDefault="00E40562">
      <w:pPr>
        <w:pStyle w:val="af"/>
        <w:numPr>
          <w:ilvl w:val="3"/>
          <w:numId w:val="6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neighbouring</w:t>
      </w:r>
      <w:r w:rsidR="00906517" w:rsidRPr="00906517">
        <w:rPr>
          <w:rFonts w:ascii="Times New Roman" w:hAnsi="Times New Roman" w:cs="Times New Roman"/>
          <w:b/>
          <w:bCs/>
          <w:sz w:val="24"/>
          <w:szCs w:val="24"/>
          <w:lang w:val="en-GB"/>
        </w:rPr>
        <w:t xml:space="preserve"> beam</w:t>
      </w:r>
      <w:r>
        <w:rPr>
          <w:rFonts w:ascii="Times New Roman" w:hAnsi="Times New Roman" w:cs="Times New Roman"/>
          <w:b/>
          <w:bCs/>
          <w:sz w:val="24"/>
          <w:szCs w:val="24"/>
          <w:lang w:val="en-GB"/>
        </w:rPr>
        <w:t>(s)</w:t>
      </w:r>
      <w:r w:rsidR="00906517" w:rsidRPr="00906517">
        <w:rPr>
          <w:rFonts w:ascii="Times New Roman" w:hAnsi="Times New Roman" w:cs="Times New Roman"/>
          <w:b/>
          <w:bCs/>
          <w:sz w:val="24"/>
          <w:szCs w:val="24"/>
          <w:lang w:val="en-GB"/>
        </w:rPr>
        <w:t xml:space="preserve"> in spatial domain</w:t>
      </w:r>
    </w:p>
    <w:p w14:paraId="696988E5" w14:textId="77777777" w:rsidR="00906517" w:rsidRPr="00FF2490" w:rsidRDefault="00906517" w:rsidP="00906517">
      <w:pPr>
        <w:spacing w:before="240"/>
        <w:rPr>
          <w:rFonts w:ascii="Times New Roman" w:eastAsia="宋体" w:hAnsi="Times New Roman" w:cs="Times New Roman"/>
          <w:b/>
          <w:bCs/>
          <w:kern w:val="0"/>
          <w:sz w:val="24"/>
        </w:rPr>
      </w:pPr>
      <w:r w:rsidRPr="00FF2490">
        <w:rPr>
          <w:rFonts w:ascii="Times New Roman" w:eastAsia="宋体" w:hAnsi="Times New Roman" w:cs="Times New Roman"/>
          <w:b/>
          <w:bCs/>
          <w:kern w:val="0"/>
          <w:sz w:val="24"/>
        </w:rPr>
        <w:lastRenderedPageBreak/>
        <w:t>Proposal</w:t>
      </w:r>
      <w:r>
        <w:rPr>
          <w:rFonts w:ascii="Times New Roman" w:eastAsia="宋体" w:hAnsi="Times New Roman" w:cs="Times New Roman"/>
          <w:b/>
          <w:bCs/>
          <w:kern w:val="0"/>
          <w:sz w:val="24"/>
        </w:rPr>
        <w:t xml:space="preserve"> 4</w:t>
      </w:r>
      <w:r w:rsidRPr="00FF2490">
        <w:rPr>
          <w:rFonts w:ascii="Times New Roman" w:eastAsia="宋体" w:hAnsi="Times New Roman" w:cs="Times New Roman"/>
          <w:b/>
          <w:bCs/>
          <w:kern w:val="0"/>
          <w:sz w:val="24"/>
        </w:rPr>
        <w:t>:</w:t>
      </w:r>
      <w:r w:rsidRPr="00FB3A25">
        <w:rPr>
          <w:rFonts w:ascii="Times New Roman" w:eastAsia="宋体" w:hAnsi="Times New Roman" w:cs="Times New Roman"/>
          <w:b/>
          <w:bCs/>
          <w:kern w:val="0"/>
          <w:sz w:val="24"/>
        </w:rPr>
        <w:t xml:space="preserve"> </w:t>
      </w:r>
      <w:r>
        <w:rPr>
          <w:rFonts w:ascii="Times New Roman" w:eastAsia="宋体" w:hAnsi="Times New Roman" w:cs="Times New Roman"/>
          <w:b/>
          <w:bCs/>
          <w:kern w:val="0"/>
          <w:sz w:val="24"/>
        </w:rPr>
        <w:t xml:space="preserve">NCR reports the </w:t>
      </w:r>
      <w:r w:rsidRPr="00FF2490">
        <w:rPr>
          <w:rFonts w:ascii="Times New Roman" w:eastAsia="宋体" w:hAnsi="Times New Roman" w:cs="Times New Roman"/>
          <w:b/>
          <w:bCs/>
          <w:kern w:val="0"/>
          <w:sz w:val="24"/>
        </w:rPr>
        <w:t xml:space="preserve">beam indices </w:t>
      </w:r>
      <w:r>
        <w:rPr>
          <w:rFonts w:ascii="Times New Roman" w:eastAsia="宋体" w:hAnsi="Times New Roman" w:cs="Times New Roman"/>
          <w:b/>
          <w:bCs/>
          <w:kern w:val="0"/>
          <w:sz w:val="24"/>
        </w:rPr>
        <w:t>of all access link beams supported by the NCR</w:t>
      </w:r>
      <w:r w:rsidRPr="00FF2490">
        <w:rPr>
          <w:rFonts w:ascii="Times New Roman" w:eastAsia="宋体" w:hAnsi="Times New Roman" w:cs="Times New Roman"/>
          <w:b/>
          <w:bCs/>
          <w:kern w:val="0"/>
          <w:sz w:val="24"/>
        </w:rPr>
        <w:t>.</w:t>
      </w:r>
    </w:p>
    <w:p w14:paraId="25069B57" w14:textId="77B51E6D" w:rsidR="00906517" w:rsidRPr="00A06B7E" w:rsidRDefault="00906517" w:rsidP="00906517">
      <w:pPr>
        <w:spacing w:before="240"/>
        <w:rPr>
          <w:rFonts w:ascii="Times New Roman" w:eastAsia="宋体" w:hAnsi="Times New Roman" w:cs="Times New Roman"/>
          <w:b/>
          <w:bCs/>
          <w:kern w:val="0"/>
          <w:sz w:val="24"/>
        </w:rPr>
      </w:pPr>
      <w:r w:rsidRPr="00A06B7E">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5</w:t>
      </w:r>
      <w:r w:rsidRPr="00A06B7E">
        <w:rPr>
          <w:rFonts w:ascii="Times New Roman" w:eastAsia="宋体" w:hAnsi="Times New Roman" w:cs="Times New Roman"/>
          <w:b/>
          <w:bCs/>
          <w:kern w:val="0"/>
          <w:sz w:val="24"/>
        </w:rPr>
        <w:t>:</w:t>
      </w:r>
      <w:r>
        <w:rPr>
          <w:rFonts w:ascii="Times New Roman" w:eastAsia="宋体" w:hAnsi="Times New Roman" w:cs="Times New Roman"/>
          <w:b/>
          <w:bCs/>
          <w:kern w:val="0"/>
          <w:sz w:val="24"/>
        </w:rPr>
        <w:t xml:space="preserve"> </w:t>
      </w:r>
      <w:r w:rsidR="00E40562">
        <w:rPr>
          <w:rFonts w:ascii="Times New Roman" w:eastAsia="宋体" w:hAnsi="Times New Roman" w:cs="Times New Roman"/>
          <w:b/>
          <w:bCs/>
          <w:kern w:val="0"/>
          <w:sz w:val="24"/>
        </w:rPr>
        <w:t>For access link beam indication, s</w:t>
      </w:r>
      <w:r>
        <w:rPr>
          <w:rFonts w:ascii="Times New Roman" w:eastAsia="宋体" w:hAnsi="Times New Roman" w:cs="Times New Roman"/>
          <w:b/>
          <w:bCs/>
          <w:kern w:val="0"/>
          <w:sz w:val="24"/>
        </w:rPr>
        <w:t xml:space="preserve">upport beam index </w:t>
      </w:r>
      <w:r w:rsidR="000E3290">
        <w:rPr>
          <w:rFonts w:ascii="Times New Roman" w:eastAsia="宋体" w:hAnsi="Times New Roman" w:cs="Times New Roman"/>
          <w:b/>
          <w:bCs/>
          <w:kern w:val="0"/>
          <w:sz w:val="24"/>
        </w:rPr>
        <w:t>value-based</w:t>
      </w:r>
      <w:r>
        <w:rPr>
          <w:rFonts w:ascii="Times New Roman" w:eastAsia="宋体" w:hAnsi="Times New Roman" w:cs="Times New Roman"/>
          <w:b/>
          <w:bCs/>
          <w:kern w:val="0"/>
          <w:sz w:val="24"/>
        </w:rPr>
        <w:t xml:space="preserve"> indication for single beam index per indication and </w:t>
      </w:r>
      <w:r w:rsidRPr="00A06B7E">
        <w:rPr>
          <w:rFonts w:ascii="Times New Roman" w:eastAsia="宋体" w:hAnsi="Times New Roman" w:cs="Times New Roman"/>
          <w:b/>
          <w:bCs/>
          <w:kern w:val="0"/>
          <w:sz w:val="24"/>
        </w:rPr>
        <w:t>bitmap</w:t>
      </w:r>
      <w:r w:rsidR="000E3290">
        <w:rPr>
          <w:rFonts w:ascii="Times New Roman" w:eastAsia="宋体" w:hAnsi="Times New Roman" w:cs="Times New Roman"/>
          <w:b/>
          <w:bCs/>
          <w:kern w:val="0"/>
          <w:sz w:val="24"/>
        </w:rPr>
        <w:t>-</w:t>
      </w:r>
      <w:r>
        <w:rPr>
          <w:rFonts w:ascii="Times New Roman" w:eastAsia="宋体" w:hAnsi="Times New Roman" w:cs="Times New Roman"/>
          <w:b/>
          <w:bCs/>
          <w:kern w:val="0"/>
          <w:sz w:val="24"/>
        </w:rPr>
        <w:t xml:space="preserve">based </w:t>
      </w:r>
      <w:r w:rsidRPr="00A06B7E">
        <w:rPr>
          <w:rFonts w:ascii="Times New Roman" w:eastAsia="宋体" w:hAnsi="Times New Roman" w:cs="Times New Roman"/>
          <w:b/>
          <w:bCs/>
          <w:kern w:val="0"/>
          <w:sz w:val="24"/>
        </w:rPr>
        <w:t xml:space="preserve">indication </w:t>
      </w:r>
      <w:r>
        <w:rPr>
          <w:rFonts w:ascii="Times New Roman" w:eastAsia="宋体" w:hAnsi="Times New Roman" w:cs="Times New Roman"/>
          <w:b/>
          <w:bCs/>
          <w:kern w:val="0"/>
          <w:sz w:val="24"/>
        </w:rPr>
        <w:t>for indication of multiple beams per indication</w:t>
      </w:r>
      <w:r w:rsidRPr="00A06B7E">
        <w:rPr>
          <w:rFonts w:ascii="Times New Roman" w:eastAsia="宋体" w:hAnsi="Times New Roman" w:cs="Times New Roman"/>
          <w:b/>
          <w:bCs/>
          <w:kern w:val="0"/>
          <w:sz w:val="24"/>
        </w:rPr>
        <w:t>.</w:t>
      </w:r>
    </w:p>
    <w:p w14:paraId="62603663" w14:textId="5FC41311" w:rsidR="00906517" w:rsidRPr="00C36A15" w:rsidRDefault="00906517" w:rsidP="00906517">
      <w:pPr>
        <w:spacing w:before="240"/>
        <w:rPr>
          <w:rFonts w:ascii="Times New Roman" w:eastAsia="宋体" w:hAnsi="Times New Roman" w:cs="Times New Roman"/>
          <w:b/>
          <w:bCs/>
          <w:kern w:val="0"/>
          <w:sz w:val="24"/>
        </w:rPr>
      </w:pPr>
      <w:r w:rsidRPr="00C36A15">
        <w:rPr>
          <w:rFonts w:ascii="Times New Roman" w:eastAsia="宋体" w:hAnsi="Times New Roman" w:cs="Times New Roman"/>
          <w:b/>
          <w:bCs/>
          <w:kern w:val="0"/>
          <w:sz w:val="24"/>
        </w:rPr>
        <w:t>Proposal</w:t>
      </w:r>
      <w:r>
        <w:rPr>
          <w:rFonts w:ascii="Times New Roman" w:eastAsia="宋体" w:hAnsi="Times New Roman" w:cs="Times New Roman"/>
          <w:b/>
          <w:bCs/>
          <w:kern w:val="0"/>
          <w:sz w:val="24"/>
        </w:rPr>
        <w:t xml:space="preserve"> 6</w:t>
      </w:r>
      <w:r w:rsidRPr="00C36A15">
        <w:rPr>
          <w:rFonts w:ascii="Times New Roman" w:eastAsia="宋体" w:hAnsi="Times New Roman" w:cs="Times New Roman"/>
          <w:b/>
          <w:bCs/>
          <w:kern w:val="0"/>
          <w:sz w:val="24"/>
        </w:rPr>
        <w:t xml:space="preserve">: </w:t>
      </w:r>
      <w:r w:rsidR="00E40562">
        <w:rPr>
          <w:rFonts w:ascii="Times New Roman" w:eastAsia="宋体" w:hAnsi="Times New Roman" w:cs="Times New Roman"/>
          <w:b/>
          <w:bCs/>
          <w:kern w:val="0"/>
          <w:sz w:val="24"/>
        </w:rPr>
        <w:t>For dynamic access link beam indication, t</w:t>
      </w:r>
      <w:r>
        <w:rPr>
          <w:rFonts w:ascii="Times New Roman" w:eastAsia="宋体" w:hAnsi="Times New Roman" w:cs="Times New Roman"/>
          <w:b/>
          <w:bCs/>
          <w:kern w:val="0"/>
          <w:sz w:val="24"/>
        </w:rPr>
        <w:t xml:space="preserve">he beam indication in DCI indicates beam(s) from the set of beams activated by MAC CE. </w:t>
      </w:r>
    </w:p>
    <w:p w14:paraId="396DCF1F" w14:textId="2811672B" w:rsidR="00906517" w:rsidRPr="00BA5055" w:rsidRDefault="00906517" w:rsidP="00906517">
      <w:pPr>
        <w:spacing w:before="240"/>
        <w:rPr>
          <w:rFonts w:ascii="Times New Roman" w:hAnsi="Times New Roman" w:cs="Times New Roman"/>
          <w:b/>
          <w:bCs/>
          <w:sz w:val="24"/>
          <w:szCs w:val="24"/>
        </w:rPr>
      </w:pPr>
      <w:r w:rsidRPr="00906517">
        <w:rPr>
          <w:rFonts w:ascii="Times New Roman" w:hAnsi="Times New Roman" w:cs="Times New Roman" w:hint="eastAsia"/>
          <w:b/>
          <w:bCs/>
          <w:sz w:val="24"/>
          <w:szCs w:val="24"/>
        </w:rPr>
        <w:t>Proposal</w:t>
      </w:r>
      <w:r w:rsidRPr="00906517">
        <w:rPr>
          <w:rFonts w:ascii="Times New Roman" w:hAnsi="Times New Roman" w:cs="Times New Roman"/>
          <w:b/>
          <w:bCs/>
          <w:sz w:val="24"/>
          <w:szCs w:val="24"/>
        </w:rPr>
        <w:t xml:space="preserve"> 7</w:t>
      </w:r>
      <w:r w:rsidRPr="00906517">
        <w:rPr>
          <w:rFonts w:ascii="Times New Roman" w:hAnsi="Times New Roman" w:cs="Times New Roman" w:hint="eastAsia"/>
          <w:b/>
          <w:bCs/>
          <w:sz w:val="24"/>
          <w:szCs w:val="24"/>
        </w:rPr>
        <w:t>:</w:t>
      </w:r>
      <w:r w:rsidR="00E40562">
        <w:rPr>
          <w:rFonts w:ascii="Times New Roman" w:hAnsi="Times New Roman" w:cs="Times New Roman"/>
          <w:b/>
          <w:bCs/>
          <w:sz w:val="24"/>
          <w:szCs w:val="24"/>
        </w:rPr>
        <w:t xml:space="preserve"> For access link beam indication, t</w:t>
      </w:r>
      <w:r w:rsidRPr="001B2E2B">
        <w:rPr>
          <w:rFonts w:ascii="Times New Roman" w:hAnsi="Times New Roman" w:cs="Times New Roman"/>
          <w:b/>
          <w:bCs/>
          <w:sz w:val="24"/>
          <w:szCs w:val="24"/>
          <w:lang w:val="en-GB"/>
        </w:rPr>
        <w:t>he reference SCS for</w:t>
      </w:r>
      <w:r>
        <w:rPr>
          <w:rFonts w:ascii="Times New Roman" w:hAnsi="Times New Roman" w:cs="Times New Roman"/>
          <w:b/>
          <w:bCs/>
          <w:sz w:val="24"/>
          <w:szCs w:val="24"/>
          <w:lang w:val="en-GB"/>
        </w:rPr>
        <w:t xml:space="preserve"> </w:t>
      </w:r>
      <w:r w:rsidRPr="00034E15">
        <w:rPr>
          <w:rFonts w:ascii="Times New Roman" w:hAnsi="Times New Roman" w:cs="Times New Roman"/>
          <w:b/>
          <w:bCs/>
          <w:sz w:val="24"/>
          <w:szCs w:val="24"/>
          <w:lang w:val="en-GB"/>
        </w:rPr>
        <w:t xml:space="preserve">time domain resources </w:t>
      </w:r>
      <w:r w:rsidRPr="001B2E2B">
        <w:rPr>
          <w:rFonts w:ascii="Times New Roman" w:hAnsi="Times New Roman" w:cs="Times New Roman"/>
          <w:b/>
          <w:bCs/>
          <w:sz w:val="24"/>
          <w:szCs w:val="24"/>
          <w:lang w:val="en-GB"/>
        </w:rPr>
        <w:t>is</w:t>
      </w:r>
      <w:r w:rsidRPr="00BA5055">
        <w:rPr>
          <w:rFonts w:ascii="Times New Roman" w:hAnsi="Times New Roman" w:cs="Times New Roman" w:hint="eastAsia"/>
          <w:b/>
          <w:bCs/>
          <w:sz w:val="24"/>
          <w:szCs w:val="24"/>
        </w:rPr>
        <w:t>:</w:t>
      </w:r>
    </w:p>
    <w:p w14:paraId="44AFACDB" w14:textId="77777777" w:rsidR="00906517" w:rsidRDefault="00906517">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1: same as the reference SCS for UL/DL TDD configuration</w:t>
      </w:r>
      <w:r>
        <w:rPr>
          <w:rFonts w:ascii="Times New Roman" w:hAnsi="Times New Roman" w:cs="Times New Roman"/>
          <w:b/>
          <w:bCs/>
          <w:sz w:val="24"/>
          <w:szCs w:val="24"/>
          <w:lang w:val="en-GB"/>
        </w:rPr>
        <w:t>s</w:t>
      </w:r>
    </w:p>
    <w:p w14:paraId="22872A2C" w14:textId="77777777" w:rsidR="00906517" w:rsidRPr="00A22D71" w:rsidRDefault="00906517">
      <w:pPr>
        <w:pStyle w:val="af"/>
        <w:numPr>
          <w:ilvl w:val="3"/>
          <w:numId w:val="60"/>
        </w:numPr>
        <w:ind w:firstLineChars="0"/>
        <w:rPr>
          <w:rFonts w:ascii="Times New Roman" w:hAnsi="Times New Roman" w:cs="Times New Roman"/>
          <w:b/>
          <w:bCs/>
          <w:sz w:val="24"/>
          <w:szCs w:val="24"/>
          <w:lang w:val="en-GB"/>
        </w:rPr>
      </w:pPr>
      <w:r w:rsidRPr="00DD720B">
        <w:rPr>
          <w:rFonts w:ascii="Times New Roman" w:hAnsi="Times New Roman" w:cs="Times New Roman"/>
          <w:b/>
          <w:bCs/>
          <w:sz w:val="24"/>
          <w:szCs w:val="24"/>
          <w:lang w:val="en-GB"/>
        </w:rPr>
        <w:t>The reference SCS for UL/DL TDD configuration is configured/determined as for the legacy UE</w:t>
      </w:r>
      <w:r>
        <w:rPr>
          <w:rFonts w:ascii="Times New Roman" w:hAnsi="Times New Roman" w:cs="Times New Roman"/>
          <w:b/>
          <w:bCs/>
          <w:sz w:val="24"/>
          <w:szCs w:val="24"/>
          <w:lang w:val="en-GB"/>
        </w:rPr>
        <w:t>.</w:t>
      </w:r>
    </w:p>
    <w:p w14:paraId="3669A0F1" w14:textId="77777777" w:rsidR="00906517" w:rsidRPr="001B2E2B" w:rsidRDefault="00906517">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2: indicated</w:t>
      </w:r>
      <w:r>
        <w:rPr>
          <w:rFonts w:ascii="Times New Roman" w:hAnsi="Times New Roman" w:cs="Times New Roman"/>
          <w:b/>
          <w:bCs/>
          <w:sz w:val="24"/>
          <w:szCs w:val="24"/>
          <w:lang w:val="en-GB"/>
        </w:rPr>
        <w:t xml:space="preserve"> by a new RRC parameter </w:t>
      </w:r>
      <w:r w:rsidRPr="00BF33FB">
        <w:rPr>
          <w:rFonts w:ascii="Times New Roman" w:hAnsi="Times New Roman" w:cs="Times New Roman"/>
          <w:b/>
          <w:bCs/>
          <w:sz w:val="24"/>
          <w:szCs w:val="24"/>
          <w:lang w:val="en-GB"/>
        </w:rPr>
        <w:t>or a new DCI field</w:t>
      </w:r>
      <w:r w:rsidRPr="001B2E2B">
        <w:rPr>
          <w:rFonts w:ascii="Times New Roman" w:hAnsi="Times New Roman" w:cs="Times New Roman"/>
          <w:b/>
          <w:bCs/>
          <w:sz w:val="24"/>
          <w:szCs w:val="24"/>
          <w:lang w:val="en-GB"/>
        </w:rPr>
        <w:t>.</w:t>
      </w:r>
    </w:p>
    <w:p w14:paraId="336DB87F" w14:textId="67C80834" w:rsidR="00E40562" w:rsidRPr="0051751E" w:rsidRDefault="00E40562" w:rsidP="00E40562">
      <w:pPr>
        <w:spacing w:before="240"/>
        <w:rPr>
          <w:rFonts w:ascii="Times New Roman" w:hAnsi="Times New Roman" w:cs="Times New Roman"/>
          <w:b/>
          <w:bCs/>
          <w:sz w:val="24"/>
          <w:szCs w:val="24"/>
          <w:lang w:val="en-GB"/>
        </w:rPr>
      </w:pPr>
      <w:r w:rsidRPr="00906517">
        <w:rPr>
          <w:rFonts w:ascii="Times New Roman" w:hAnsi="Times New Roman" w:cs="Times New Roman" w:hint="eastAsia"/>
          <w:b/>
          <w:bCs/>
          <w:sz w:val="24"/>
          <w:szCs w:val="24"/>
          <w:lang w:val="en-GB"/>
        </w:rPr>
        <w:t>Proposal</w:t>
      </w:r>
      <w:r w:rsidRPr="00906517">
        <w:rPr>
          <w:rFonts w:ascii="Times New Roman" w:hAnsi="Times New Roman" w:cs="Times New Roman"/>
          <w:b/>
          <w:bCs/>
          <w:sz w:val="24"/>
          <w:szCs w:val="24"/>
          <w:lang w:val="en-GB"/>
        </w:rPr>
        <w:t xml:space="preserve"> 8</w:t>
      </w:r>
      <w:r w:rsidRPr="00906517">
        <w:rPr>
          <w:rFonts w:ascii="Times New Roman" w:hAnsi="Times New Roman" w:cs="Times New Roman" w:hint="eastAsia"/>
          <w:b/>
          <w:bCs/>
          <w:sz w:val="24"/>
          <w:szCs w:val="24"/>
          <w:lang w:val="en-GB"/>
        </w:rPr>
        <w:t>:</w:t>
      </w:r>
      <w:r w:rsidRPr="0051751E">
        <w:rPr>
          <w:rFonts w:ascii="Times New Roman" w:hAnsi="Times New Roman" w:cs="Times New Roman"/>
          <w:b/>
          <w:bCs/>
          <w:sz w:val="24"/>
          <w:szCs w:val="24"/>
          <w:lang w:val="en-GB"/>
        </w:rPr>
        <w:t xml:space="preserve"> Regarding semi-static beam indication for access link, </w:t>
      </w:r>
      <w:r w:rsidR="000E3290">
        <w:rPr>
          <w:rFonts w:ascii="Times New Roman" w:hAnsi="Times New Roman" w:cs="Times New Roman"/>
          <w:b/>
          <w:bCs/>
          <w:sz w:val="24"/>
          <w:szCs w:val="24"/>
          <w:lang w:val="en-GB"/>
        </w:rPr>
        <w:t xml:space="preserve">an </w:t>
      </w:r>
      <w:r w:rsidRPr="0051751E">
        <w:rPr>
          <w:rFonts w:ascii="Times New Roman" w:hAnsi="Times New Roman" w:cs="Times New Roman"/>
          <w:b/>
          <w:bCs/>
          <w:sz w:val="24"/>
          <w:szCs w:val="24"/>
          <w:lang w:val="en-GB"/>
        </w:rPr>
        <w:t>RRC signalling provides multiple configurations</w:t>
      </w:r>
      <w:r w:rsidR="000E3290">
        <w:rPr>
          <w:rFonts w:ascii="Times New Roman" w:hAnsi="Times New Roman" w:cs="Times New Roman"/>
          <w:b/>
          <w:bCs/>
          <w:sz w:val="24"/>
          <w:szCs w:val="24"/>
          <w:lang w:val="en-GB"/>
        </w:rPr>
        <w:t xml:space="preserve"> which are indexed</w:t>
      </w:r>
      <w:r>
        <w:rPr>
          <w:rFonts w:ascii="Times New Roman" w:hAnsi="Times New Roman" w:cs="Times New Roman"/>
          <w:b/>
          <w:bCs/>
          <w:sz w:val="24"/>
          <w:szCs w:val="24"/>
          <w:lang w:val="en-GB"/>
        </w:rPr>
        <w:t>. E</w:t>
      </w:r>
      <w:r w:rsidRPr="0051751E">
        <w:rPr>
          <w:rFonts w:ascii="Times New Roman" w:hAnsi="Times New Roman" w:cs="Times New Roman"/>
          <w:b/>
          <w:bCs/>
          <w:sz w:val="24"/>
          <w:szCs w:val="24"/>
          <w:lang w:val="en-GB"/>
        </w:rPr>
        <w:t xml:space="preserve">ach configuration includes parameters for beam indication and time domain resources indication. </w:t>
      </w:r>
    </w:p>
    <w:p w14:paraId="5E782DCE" w14:textId="40C92CE0" w:rsidR="00906517" w:rsidRPr="00097E01" w:rsidRDefault="00906517" w:rsidP="00906517">
      <w:pPr>
        <w:spacing w:before="240"/>
        <w:rPr>
          <w:rFonts w:ascii="Times New Roman" w:hAnsi="Times New Roman" w:cs="Times New Roman"/>
          <w:b/>
          <w:bCs/>
          <w:sz w:val="24"/>
          <w:szCs w:val="24"/>
        </w:rPr>
      </w:pPr>
      <w:r w:rsidRPr="00906517">
        <w:rPr>
          <w:rFonts w:ascii="Times New Roman" w:hAnsi="Times New Roman" w:cs="Times New Roman" w:hint="eastAsia"/>
          <w:b/>
          <w:bCs/>
          <w:sz w:val="24"/>
          <w:szCs w:val="24"/>
        </w:rPr>
        <w:t>Proposal</w:t>
      </w:r>
      <w:r w:rsidRPr="00906517">
        <w:rPr>
          <w:rFonts w:ascii="Times New Roman" w:hAnsi="Times New Roman" w:cs="Times New Roman"/>
          <w:b/>
          <w:bCs/>
          <w:sz w:val="24"/>
          <w:szCs w:val="24"/>
        </w:rPr>
        <w:t xml:space="preserve"> 9</w:t>
      </w:r>
      <w:r w:rsidRPr="00906517">
        <w:rPr>
          <w:rFonts w:ascii="Times New Roman" w:hAnsi="Times New Roman" w:cs="Times New Roman" w:hint="eastAsia"/>
          <w:b/>
          <w:bCs/>
          <w:sz w:val="24"/>
          <w:szCs w:val="24"/>
        </w:rPr>
        <w:t>:</w:t>
      </w:r>
      <w:r w:rsidRPr="00097E01">
        <w:rPr>
          <w:rFonts w:ascii="Times New Roman" w:hAnsi="Times New Roman" w:cs="Times New Roman" w:hint="eastAsia"/>
          <w:b/>
          <w:bCs/>
          <w:sz w:val="24"/>
          <w:szCs w:val="24"/>
        </w:rPr>
        <w:t xml:space="preserve"> Regarding semi-</w:t>
      </w:r>
      <w:r>
        <w:rPr>
          <w:rFonts w:ascii="Times New Roman" w:hAnsi="Times New Roman" w:cs="Times New Roman"/>
          <w:b/>
          <w:bCs/>
          <w:sz w:val="24"/>
          <w:szCs w:val="24"/>
        </w:rPr>
        <w:t xml:space="preserve">persistent </w:t>
      </w:r>
      <w:r w:rsidRPr="00097E01">
        <w:rPr>
          <w:rFonts w:ascii="Times New Roman" w:hAnsi="Times New Roman" w:cs="Times New Roman" w:hint="eastAsia"/>
          <w:b/>
          <w:bCs/>
          <w:sz w:val="24"/>
          <w:szCs w:val="24"/>
        </w:rPr>
        <w:t xml:space="preserve">beam indication for access link, </w:t>
      </w:r>
      <w:r w:rsidR="000E3290">
        <w:rPr>
          <w:rFonts w:ascii="Times New Roman" w:hAnsi="Times New Roman" w:cs="Times New Roman"/>
          <w:b/>
          <w:bCs/>
          <w:sz w:val="24"/>
          <w:szCs w:val="24"/>
        </w:rPr>
        <w:t xml:space="preserve">an </w:t>
      </w:r>
      <w:r w:rsidRPr="00097E01">
        <w:rPr>
          <w:rFonts w:ascii="Times New Roman" w:hAnsi="Times New Roman" w:cs="Times New Roman" w:hint="eastAsia"/>
          <w:b/>
          <w:bCs/>
          <w:sz w:val="24"/>
          <w:szCs w:val="24"/>
        </w:rPr>
        <w:t xml:space="preserve">RRC </w:t>
      </w:r>
      <w:r w:rsidR="000E3290">
        <w:rPr>
          <w:rFonts w:ascii="Times New Roman" w:hAnsi="Times New Roman" w:cs="Times New Roman"/>
          <w:b/>
          <w:bCs/>
          <w:sz w:val="24"/>
          <w:szCs w:val="24"/>
        </w:rPr>
        <w:t xml:space="preserve">signaling </w:t>
      </w:r>
      <w:r w:rsidRPr="00097E01">
        <w:rPr>
          <w:rFonts w:ascii="Times New Roman" w:hAnsi="Times New Roman" w:cs="Times New Roman" w:hint="eastAsia"/>
          <w:b/>
          <w:bCs/>
          <w:sz w:val="24"/>
          <w:szCs w:val="24"/>
        </w:rPr>
        <w:t xml:space="preserve">provides </w:t>
      </w:r>
      <w:r>
        <w:rPr>
          <w:rFonts w:ascii="Times New Roman" w:hAnsi="Times New Roman" w:cs="Times New Roman"/>
          <w:b/>
          <w:bCs/>
          <w:sz w:val="24"/>
          <w:szCs w:val="24"/>
        </w:rPr>
        <w:t xml:space="preserve">multiple </w:t>
      </w:r>
      <w:r w:rsidRPr="00097E01">
        <w:rPr>
          <w:rFonts w:ascii="Times New Roman" w:hAnsi="Times New Roman" w:cs="Times New Roman"/>
          <w:b/>
          <w:bCs/>
          <w:sz w:val="24"/>
          <w:szCs w:val="24"/>
        </w:rPr>
        <w:t>configuration</w:t>
      </w:r>
      <w:r>
        <w:rPr>
          <w:rFonts w:ascii="Times New Roman" w:hAnsi="Times New Roman" w:cs="Times New Roman"/>
          <w:b/>
          <w:bCs/>
          <w:sz w:val="24"/>
          <w:szCs w:val="24"/>
        </w:rPr>
        <w:t>s. E</w:t>
      </w:r>
      <w:r w:rsidRPr="00097E01">
        <w:rPr>
          <w:rFonts w:ascii="Times New Roman" w:hAnsi="Times New Roman" w:cs="Times New Roman" w:hint="eastAsia"/>
          <w:b/>
          <w:bCs/>
          <w:sz w:val="24"/>
          <w:szCs w:val="24"/>
        </w:rPr>
        <w:t>ach configuration at least includes parameters for periodicity.</w:t>
      </w:r>
    </w:p>
    <w:p w14:paraId="43821EA3" w14:textId="77777777" w:rsidR="00906517" w:rsidRPr="00FA1DBF" w:rsidRDefault="00906517">
      <w:pPr>
        <w:pStyle w:val="af"/>
        <w:numPr>
          <w:ilvl w:val="0"/>
          <w:numId w:val="40"/>
        </w:numPr>
        <w:ind w:leftChars="200" w:left="840"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The </w:t>
      </w:r>
      <w:r w:rsidRPr="00097E01">
        <w:rPr>
          <w:rFonts w:ascii="Times New Roman" w:hAnsi="Times New Roman" w:cs="Times New Roman" w:hint="eastAsia"/>
          <w:b/>
          <w:bCs/>
          <w:sz w:val="24"/>
          <w:szCs w:val="24"/>
          <w:lang w:val="en-GB"/>
        </w:rPr>
        <w:t>parameters for beam indication</w:t>
      </w:r>
      <w:r>
        <w:rPr>
          <w:rFonts w:ascii="Times New Roman" w:hAnsi="Times New Roman" w:cs="Times New Roman"/>
          <w:b/>
          <w:bCs/>
          <w:sz w:val="24"/>
          <w:szCs w:val="24"/>
          <w:lang w:val="en-GB"/>
        </w:rPr>
        <w:t xml:space="preserve"> and time domain resources within a period</w:t>
      </w:r>
      <w:r w:rsidRPr="00097E01">
        <w:rPr>
          <w:rFonts w:ascii="Times New Roman" w:hAnsi="Times New Roman" w:cs="Times New Roman" w:hint="eastAsia"/>
          <w:b/>
          <w:bCs/>
          <w:sz w:val="24"/>
          <w:szCs w:val="24"/>
          <w:lang w:val="en-GB"/>
        </w:rPr>
        <w:t xml:space="preserve"> are included in </w:t>
      </w:r>
      <w:r>
        <w:rPr>
          <w:rFonts w:ascii="Times New Roman" w:hAnsi="Times New Roman" w:cs="Times New Roman"/>
          <w:b/>
          <w:bCs/>
          <w:sz w:val="24"/>
          <w:szCs w:val="24"/>
          <w:lang w:val="en-GB"/>
        </w:rPr>
        <w:t xml:space="preserve">the configuration provided by </w:t>
      </w:r>
      <w:r w:rsidRPr="00097E01">
        <w:rPr>
          <w:rFonts w:ascii="Times New Roman" w:hAnsi="Times New Roman" w:cs="Times New Roman" w:hint="eastAsia"/>
          <w:b/>
          <w:bCs/>
          <w:sz w:val="24"/>
          <w:szCs w:val="24"/>
          <w:lang w:val="en-GB"/>
        </w:rPr>
        <w:t xml:space="preserve">RRC or </w:t>
      </w:r>
      <w:r>
        <w:rPr>
          <w:rFonts w:ascii="Times New Roman" w:hAnsi="Times New Roman" w:cs="Times New Roman"/>
          <w:b/>
          <w:bCs/>
          <w:sz w:val="24"/>
          <w:szCs w:val="24"/>
          <w:lang w:val="en-GB"/>
        </w:rPr>
        <w:t xml:space="preserve">in </w:t>
      </w:r>
      <w:r w:rsidRPr="00097E01">
        <w:rPr>
          <w:rFonts w:ascii="Times New Roman" w:hAnsi="Times New Roman" w:cs="Times New Roman" w:hint="eastAsia"/>
          <w:b/>
          <w:bCs/>
          <w:sz w:val="24"/>
          <w:szCs w:val="24"/>
          <w:lang w:val="en-GB"/>
        </w:rPr>
        <w:t>DCI for activation.</w:t>
      </w:r>
    </w:p>
    <w:p w14:paraId="04684D64" w14:textId="733C09B9" w:rsidR="00906517" w:rsidRPr="00906517" w:rsidRDefault="00906517" w:rsidP="00906517">
      <w:pPr>
        <w:spacing w:before="240"/>
        <w:rPr>
          <w:rFonts w:ascii="Times New Roman" w:hAnsi="Times New Roman" w:cs="Times New Roman"/>
          <w:b/>
          <w:bCs/>
          <w:sz w:val="24"/>
          <w:szCs w:val="24"/>
        </w:rPr>
      </w:pPr>
      <w:r w:rsidRPr="00906517">
        <w:rPr>
          <w:rFonts w:ascii="Times New Roman" w:hAnsi="Times New Roman" w:cs="Times New Roman" w:hint="eastAsia"/>
          <w:b/>
          <w:bCs/>
          <w:sz w:val="24"/>
          <w:szCs w:val="24"/>
        </w:rPr>
        <w:t>Proposal</w:t>
      </w:r>
      <w:r w:rsidRPr="00906517">
        <w:rPr>
          <w:rFonts w:ascii="Times New Roman" w:hAnsi="Times New Roman" w:cs="Times New Roman"/>
          <w:b/>
          <w:bCs/>
          <w:sz w:val="24"/>
          <w:szCs w:val="24"/>
        </w:rPr>
        <w:t xml:space="preserve"> 10</w:t>
      </w:r>
      <w:r w:rsidRPr="00906517">
        <w:rPr>
          <w:rFonts w:ascii="Times New Roman" w:hAnsi="Times New Roman" w:cs="Times New Roman" w:hint="eastAsia"/>
          <w:b/>
          <w:bCs/>
          <w:sz w:val="24"/>
          <w:szCs w:val="24"/>
        </w:rPr>
        <w:t>:</w:t>
      </w:r>
      <w:r w:rsidRPr="00097E01">
        <w:rPr>
          <w:rFonts w:ascii="Times New Roman" w:hAnsi="Times New Roman" w:cs="Times New Roman" w:hint="eastAsia"/>
          <w:b/>
          <w:bCs/>
          <w:sz w:val="24"/>
          <w:szCs w:val="24"/>
        </w:rPr>
        <w:t xml:space="preserve"> Regarding </w:t>
      </w:r>
      <w:r>
        <w:rPr>
          <w:rFonts w:ascii="Times New Roman" w:hAnsi="Times New Roman" w:cs="Times New Roman"/>
          <w:b/>
          <w:bCs/>
          <w:sz w:val="24"/>
          <w:szCs w:val="24"/>
        </w:rPr>
        <w:t>dynamic</w:t>
      </w:r>
      <w:r w:rsidRPr="00097E01">
        <w:rPr>
          <w:rFonts w:ascii="Times New Roman" w:hAnsi="Times New Roman" w:cs="Times New Roman" w:hint="eastAsia"/>
          <w:b/>
          <w:bCs/>
          <w:sz w:val="24"/>
          <w:szCs w:val="24"/>
        </w:rPr>
        <w:t xml:space="preserve"> </w:t>
      </w:r>
      <w:r w:rsidR="00E40562">
        <w:rPr>
          <w:rFonts w:ascii="Times New Roman" w:hAnsi="Times New Roman" w:cs="Times New Roman"/>
          <w:b/>
          <w:bCs/>
          <w:sz w:val="24"/>
          <w:szCs w:val="24"/>
        </w:rPr>
        <w:t xml:space="preserve">beam </w:t>
      </w:r>
      <w:r w:rsidRPr="00097E01">
        <w:rPr>
          <w:rFonts w:ascii="Times New Roman" w:hAnsi="Times New Roman" w:cs="Times New Roman" w:hint="eastAsia"/>
          <w:b/>
          <w:bCs/>
          <w:sz w:val="24"/>
          <w:szCs w:val="24"/>
        </w:rPr>
        <w:t xml:space="preserve">indication for access link, </w:t>
      </w:r>
      <w:r>
        <w:rPr>
          <w:rFonts w:ascii="Times New Roman" w:hAnsi="Times New Roman" w:cs="Times New Roman"/>
          <w:b/>
          <w:bCs/>
          <w:sz w:val="24"/>
          <w:szCs w:val="24"/>
        </w:rPr>
        <w:t>DCI indicates an access link beam and time domain resources corresponding to the indicated access link beam.</w:t>
      </w:r>
    </w:p>
    <w:p w14:paraId="798340BE" w14:textId="77777777" w:rsidR="00E40562" w:rsidRPr="00906517" w:rsidRDefault="00E40562" w:rsidP="00E40562">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11: Include priority indication in semi-static beam indication for access link.</w:t>
      </w:r>
    </w:p>
    <w:p w14:paraId="3976A929" w14:textId="3184B52B" w:rsidR="00036C62" w:rsidRPr="00E40562" w:rsidRDefault="00036C62" w:rsidP="00036C62">
      <w:pPr>
        <w:spacing w:before="240"/>
        <w:rPr>
          <w:rFonts w:ascii="Times New Roman" w:hAnsi="Times New Roman" w:cs="Times New Roman"/>
          <w:b/>
          <w:bCs/>
          <w:sz w:val="24"/>
          <w:szCs w:val="24"/>
        </w:rPr>
      </w:pPr>
    </w:p>
    <w:p w14:paraId="31473CDF" w14:textId="5564D683" w:rsidR="00036C62" w:rsidRPr="00906517" w:rsidRDefault="00036C62" w:rsidP="00036C62">
      <w:pPr>
        <w:spacing w:afterLines="50" w:after="156"/>
        <w:rPr>
          <w:rFonts w:ascii="Times New Roman" w:eastAsia="宋体" w:hAnsi="Times New Roman" w:cs="Times New Roman"/>
          <w:i/>
          <w:iCs/>
          <w:kern w:val="0"/>
          <w:sz w:val="24"/>
          <w:u w:val="single"/>
        </w:rPr>
      </w:pPr>
      <w:r>
        <w:rPr>
          <w:rFonts w:ascii="Times New Roman" w:eastAsia="宋体" w:hAnsi="Times New Roman" w:cs="Times New Roman"/>
          <w:i/>
          <w:iCs/>
          <w:kern w:val="0"/>
          <w:sz w:val="24"/>
          <w:u w:val="single"/>
        </w:rPr>
        <w:t>TDD configuration</w:t>
      </w:r>
    </w:p>
    <w:p w14:paraId="239FD110" w14:textId="15D98D7F" w:rsidR="00036C62" w:rsidRDefault="00036C62" w:rsidP="00036C62">
      <w:pPr>
        <w:spacing w:before="240"/>
        <w:rPr>
          <w:rFonts w:ascii="Times New Roman" w:hAnsi="Times New Roman" w:cs="Times New Roman"/>
          <w:b/>
          <w:bCs/>
          <w:sz w:val="24"/>
          <w:szCs w:val="24"/>
          <w:lang w:val="en-GB"/>
        </w:rPr>
      </w:pPr>
      <w:r w:rsidRPr="00906517">
        <w:rPr>
          <w:rFonts w:ascii="Times New Roman" w:hAnsi="Times New Roman" w:cs="Times New Roman" w:hint="eastAsia"/>
          <w:b/>
          <w:bCs/>
          <w:sz w:val="24"/>
          <w:szCs w:val="24"/>
          <w:lang w:val="en-GB"/>
        </w:rPr>
        <w:t>P</w:t>
      </w:r>
      <w:r w:rsidRPr="00906517">
        <w:rPr>
          <w:rFonts w:ascii="Times New Roman" w:hAnsi="Times New Roman" w:cs="Times New Roman"/>
          <w:b/>
          <w:bCs/>
          <w:sz w:val="24"/>
          <w:szCs w:val="24"/>
          <w:lang w:val="en-GB"/>
        </w:rPr>
        <w:t>roposal 1</w:t>
      </w:r>
      <w:r>
        <w:rPr>
          <w:rFonts w:ascii="Times New Roman" w:hAnsi="Times New Roman" w:cs="Times New Roman"/>
          <w:b/>
          <w:bCs/>
          <w:sz w:val="24"/>
          <w:szCs w:val="24"/>
          <w:lang w:val="en-GB"/>
        </w:rPr>
        <w:t>2</w:t>
      </w:r>
      <w:r w:rsidRPr="00906517">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Pr="009406EE">
        <w:rPr>
          <w:rFonts w:ascii="Times New Roman" w:hAnsi="Times New Roman" w:cs="Times New Roman"/>
          <w:b/>
          <w:bCs/>
          <w:sz w:val="24"/>
          <w:szCs w:val="24"/>
          <w:lang w:val="en-GB"/>
        </w:rPr>
        <w:t xml:space="preserve">For the flexible symbol based on the semi-static configuration (e.g., </w:t>
      </w:r>
      <w:r w:rsidRPr="00906517">
        <w:rPr>
          <w:rFonts w:ascii="Times New Roman" w:hAnsi="Times New Roman" w:cs="Times New Roman"/>
          <w:b/>
          <w:bCs/>
          <w:i/>
          <w:iCs/>
          <w:sz w:val="24"/>
          <w:szCs w:val="24"/>
          <w:lang w:val="en-GB"/>
        </w:rPr>
        <w:t>TDD-UL-DL-</w:t>
      </w:r>
      <w:proofErr w:type="spellStart"/>
      <w:r w:rsidRPr="00906517">
        <w:rPr>
          <w:rFonts w:ascii="Times New Roman" w:hAnsi="Times New Roman" w:cs="Times New Roman"/>
          <w:b/>
          <w:bCs/>
          <w:i/>
          <w:iCs/>
          <w:sz w:val="24"/>
          <w:szCs w:val="24"/>
          <w:lang w:val="en-GB"/>
        </w:rPr>
        <w:t>ConfigCommon</w:t>
      </w:r>
      <w:proofErr w:type="spellEnd"/>
      <w:r w:rsidRPr="009406EE">
        <w:rPr>
          <w:rFonts w:ascii="Times New Roman" w:hAnsi="Times New Roman" w:cs="Times New Roman"/>
          <w:b/>
          <w:bCs/>
          <w:sz w:val="24"/>
          <w:szCs w:val="24"/>
          <w:lang w:val="en-GB"/>
        </w:rPr>
        <w:t xml:space="preserve">, </w:t>
      </w:r>
      <w:r w:rsidRPr="00906517">
        <w:rPr>
          <w:rFonts w:ascii="Times New Roman" w:hAnsi="Times New Roman" w:cs="Times New Roman"/>
          <w:b/>
          <w:bCs/>
          <w:i/>
          <w:iCs/>
          <w:sz w:val="24"/>
          <w:szCs w:val="24"/>
          <w:lang w:val="en-GB"/>
        </w:rPr>
        <w:t>TDD-UL-DL-</w:t>
      </w:r>
      <w:proofErr w:type="spellStart"/>
      <w:r w:rsidRPr="00906517">
        <w:rPr>
          <w:rFonts w:ascii="Times New Roman" w:hAnsi="Times New Roman" w:cs="Times New Roman"/>
          <w:b/>
          <w:bCs/>
          <w:i/>
          <w:iCs/>
          <w:sz w:val="24"/>
          <w:szCs w:val="24"/>
          <w:lang w:val="en-GB"/>
        </w:rPr>
        <w:t>ConfigDedicated</w:t>
      </w:r>
      <w:proofErr w:type="spellEnd"/>
      <w:r w:rsidRPr="009406EE">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t</w:t>
      </w:r>
      <w:r w:rsidRPr="00BA0967">
        <w:rPr>
          <w:rFonts w:ascii="Times New Roman" w:hAnsi="Times New Roman" w:cs="Times New Roman"/>
          <w:b/>
          <w:bCs/>
          <w:sz w:val="24"/>
          <w:szCs w:val="24"/>
          <w:lang w:val="en-GB"/>
        </w:rPr>
        <w:t>he NCR-</w:t>
      </w:r>
      <w:proofErr w:type="spellStart"/>
      <w:r w:rsidRPr="00BA0967">
        <w:rPr>
          <w:rFonts w:ascii="Times New Roman" w:hAnsi="Times New Roman" w:cs="Times New Roman"/>
          <w:b/>
          <w:bCs/>
          <w:sz w:val="24"/>
          <w:szCs w:val="24"/>
          <w:lang w:val="en-GB"/>
        </w:rPr>
        <w:t>Fwd</w:t>
      </w:r>
      <w:proofErr w:type="spellEnd"/>
      <w:r w:rsidRPr="00BA0967">
        <w:rPr>
          <w:rFonts w:ascii="Times New Roman" w:hAnsi="Times New Roman" w:cs="Times New Roman"/>
          <w:b/>
          <w:bCs/>
          <w:sz w:val="24"/>
          <w:szCs w:val="24"/>
          <w:lang w:val="en-GB"/>
        </w:rPr>
        <w:t xml:space="preserve"> follow</w:t>
      </w:r>
      <w:r>
        <w:rPr>
          <w:rFonts w:ascii="Times New Roman" w:hAnsi="Times New Roman" w:cs="Times New Roman"/>
          <w:b/>
          <w:bCs/>
          <w:sz w:val="24"/>
          <w:szCs w:val="24"/>
          <w:lang w:val="en-GB"/>
        </w:rPr>
        <w:t>s</w:t>
      </w:r>
      <w:r w:rsidRPr="00BA0967">
        <w:rPr>
          <w:rFonts w:ascii="Times New Roman" w:hAnsi="Times New Roman" w:cs="Times New Roman"/>
          <w:b/>
          <w:bCs/>
          <w:sz w:val="24"/>
          <w:szCs w:val="24"/>
          <w:lang w:val="en-GB"/>
        </w:rPr>
        <w:t xml:space="preserve"> the TDD operation determined by NCR-MT based on </w:t>
      </w:r>
      <w:r>
        <w:rPr>
          <w:rFonts w:ascii="Times New Roman" w:hAnsi="Times New Roman" w:cs="Times New Roman"/>
          <w:b/>
          <w:bCs/>
          <w:sz w:val="24"/>
          <w:szCs w:val="24"/>
          <w:lang w:val="en-GB"/>
        </w:rPr>
        <w:t xml:space="preserve">the </w:t>
      </w:r>
      <w:r w:rsidRPr="00BA0967">
        <w:rPr>
          <w:rFonts w:ascii="Times New Roman" w:hAnsi="Times New Roman" w:cs="Times New Roman"/>
          <w:b/>
          <w:bCs/>
          <w:sz w:val="24"/>
          <w:szCs w:val="24"/>
          <w:lang w:val="en-GB"/>
        </w:rPr>
        <w:t>received SFI indication</w:t>
      </w:r>
      <w:r>
        <w:rPr>
          <w:rFonts w:ascii="Times New Roman" w:hAnsi="Times New Roman" w:cs="Times New Roman"/>
          <w:b/>
          <w:bCs/>
          <w:sz w:val="24"/>
          <w:szCs w:val="24"/>
          <w:lang w:val="en-GB"/>
        </w:rPr>
        <w:t>.</w:t>
      </w:r>
    </w:p>
    <w:p w14:paraId="45240E28" w14:textId="722D6D6C" w:rsidR="00036C62" w:rsidRDefault="00036C62">
      <w:pPr>
        <w:pStyle w:val="af"/>
        <w:numPr>
          <w:ilvl w:val="0"/>
          <w:numId w:val="42"/>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w:t>
      </w:r>
      <w:r>
        <w:rPr>
          <w:rFonts w:ascii="Times New Roman" w:hAnsi="Times New Roman" w:cs="Times New Roman"/>
          <w:b/>
          <w:bCs/>
          <w:sz w:val="24"/>
          <w:szCs w:val="24"/>
        </w:rPr>
        <w:t xml:space="preserve">the </w:t>
      </w:r>
      <w:r w:rsidRPr="00BA0967">
        <w:rPr>
          <w:rFonts w:ascii="Times New Roman" w:hAnsi="Times New Roman" w:cs="Times New Roman"/>
          <w:b/>
          <w:bCs/>
          <w:sz w:val="24"/>
          <w:szCs w:val="24"/>
          <w:lang w:val="en-GB"/>
        </w:rPr>
        <w:t>received SFI indication</w:t>
      </w:r>
      <w:r>
        <w:rPr>
          <w:rFonts w:ascii="Times New Roman" w:hAnsi="Times New Roman" w:cs="Times New Roman"/>
          <w:b/>
          <w:bCs/>
          <w:sz w:val="24"/>
          <w:szCs w:val="24"/>
        </w:rPr>
        <w:t>,</w:t>
      </w:r>
      <w:r w:rsidRPr="00DE3BF0">
        <w:rPr>
          <w:rFonts w:ascii="Times New Roman" w:hAnsi="Times New Roman" w:cs="Times New Roman"/>
          <w:b/>
          <w:bCs/>
          <w:sz w:val="24"/>
          <w:szCs w:val="24"/>
        </w:rPr>
        <w:t xml:space="preserve"> NCR-</w:t>
      </w:r>
      <w:proofErr w:type="spellStart"/>
      <w:r w:rsidRPr="00DE3BF0">
        <w:rPr>
          <w:rFonts w:ascii="Times New Roman" w:hAnsi="Times New Roman" w:cs="Times New Roman"/>
          <w:b/>
          <w:bCs/>
          <w:sz w:val="24"/>
          <w:szCs w:val="24"/>
        </w:rPr>
        <w:t>Fwd</w:t>
      </w:r>
      <w:proofErr w:type="spellEnd"/>
      <w:r w:rsidRPr="00DE3BF0">
        <w:rPr>
          <w:rFonts w:ascii="Times New Roman" w:hAnsi="Times New Roman" w:cs="Times New Roman"/>
          <w:b/>
          <w:bCs/>
          <w:sz w:val="24"/>
          <w:szCs w:val="24"/>
        </w:rPr>
        <w:t xml:space="preserve"> does not forward signals.</w:t>
      </w:r>
    </w:p>
    <w:p w14:paraId="53CBB04F" w14:textId="48112C6E" w:rsidR="00036C62" w:rsidRDefault="00036C62" w:rsidP="00036C62">
      <w:pPr>
        <w:rPr>
          <w:rFonts w:ascii="Times New Roman" w:hAnsi="Times New Roman" w:cs="Times New Roman"/>
          <w:b/>
          <w:bCs/>
          <w:sz w:val="24"/>
          <w:szCs w:val="24"/>
        </w:rPr>
      </w:pPr>
    </w:p>
    <w:p w14:paraId="65BF5EC6" w14:textId="74D9A762" w:rsidR="00036C62" w:rsidRPr="00906517" w:rsidRDefault="00036C62" w:rsidP="00036C62">
      <w:pPr>
        <w:spacing w:afterLines="50" w:after="156"/>
        <w:rPr>
          <w:rFonts w:ascii="Times New Roman" w:eastAsia="宋体" w:hAnsi="Times New Roman" w:cs="Times New Roman"/>
          <w:i/>
          <w:iCs/>
          <w:kern w:val="0"/>
          <w:sz w:val="24"/>
          <w:u w:val="single"/>
        </w:rPr>
      </w:pPr>
      <w:r>
        <w:rPr>
          <w:rFonts w:ascii="Times New Roman" w:eastAsia="宋体" w:hAnsi="Times New Roman" w:cs="Times New Roman"/>
          <w:i/>
          <w:iCs/>
          <w:kern w:val="0"/>
          <w:sz w:val="24"/>
          <w:u w:val="single"/>
        </w:rPr>
        <w:t>ON-OFF information</w:t>
      </w:r>
    </w:p>
    <w:p w14:paraId="50F12E84" w14:textId="77777777" w:rsidR="00036C62" w:rsidRPr="00906517" w:rsidRDefault="00036C62" w:rsidP="00036C62">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 xml:space="preserve">Observation 2: </w:t>
      </w:r>
    </w:p>
    <w:p w14:paraId="4F926D12" w14:textId="1BDB1815" w:rsidR="00036C62" w:rsidRPr="00B74BDD" w:rsidRDefault="00036C62">
      <w:pPr>
        <w:pStyle w:val="af"/>
        <w:numPr>
          <w:ilvl w:val="0"/>
          <w:numId w:val="44"/>
        </w:numPr>
        <w:ind w:firstLineChars="0"/>
        <w:rPr>
          <w:rFonts w:ascii="Times New Roman" w:eastAsia="宋体" w:hAnsi="Times New Roman" w:cs="Times New Roman"/>
          <w:i/>
          <w:iCs/>
          <w:kern w:val="0"/>
          <w:sz w:val="24"/>
        </w:rPr>
      </w:pPr>
      <w:r w:rsidRPr="00B74BDD">
        <w:rPr>
          <w:rFonts w:ascii="Times New Roman" w:eastAsia="宋体" w:hAnsi="Times New Roman" w:cs="Times New Roman"/>
          <w:i/>
          <w:iCs/>
          <w:kern w:val="0"/>
          <w:sz w:val="24"/>
        </w:rPr>
        <w:t xml:space="preserve">Two OFF </w:t>
      </w:r>
      <w:r>
        <w:rPr>
          <w:rFonts w:ascii="Times New Roman" w:eastAsia="宋体" w:hAnsi="Times New Roman" w:cs="Times New Roman"/>
          <w:i/>
          <w:iCs/>
          <w:kern w:val="0"/>
          <w:sz w:val="24"/>
        </w:rPr>
        <w:t>levels</w:t>
      </w:r>
      <w:r w:rsidRPr="00B74BDD">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are necessary</w:t>
      </w:r>
      <w:r w:rsidRPr="00B74BDD">
        <w:rPr>
          <w:rFonts w:ascii="Times New Roman" w:eastAsia="宋体" w:hAnsi="Times New Roman" w:cs="Times New Roman"/>
          <w:i/>
          <w:iCs/>
          <w:kern w:val="0"/>
          <w:sz w:val="24"/>
        </w:rPr>
        <w:t xml:space="preserve"> to </w:t>
      </w:r>
      <w:r>
        <w:rPr>
          <w:rFonts w:ascii="Times New Roman" w:eastAsia="宋体" w:hAnsi="Times New Roman" w:cs="Times New Roman"/>
          <w:i/>
          <w:iCs/>
          <w:kern w:val="0"/>
          <w:sz w:val="24"/>
        </w:rPr>
        <w:t>mitigate</w:t>
      </w:r>
      <w:r w:rsidRPr="00B74BDD">
        <w:rPr>
          <w:rFonts w:ascii="Times New Roman" w:eastAsia="宋体" w:hAnsi="Times New Roman" w:cs="Times New Roman"/>
          <w:i/>
          <w:iCs/>
          <w:kern w:val="0"/>
          <w:sz w:val="24"/>
        </w:rPr>
        <w:t xml:space="preserve"> interference </w:t>
      </w:r>
      <w:r>
        <w:rPr>
          <w:rFonts w:ascii="Times New Roman" w:eastAsia="宋体" w:hAnsi="Times New Roman" w:cs="Times New Roman"/>
          <w:i/>
          <w:iCs/>
          <w:kern w:val="0"/>
          <w:sz w:val="24"/>
        </w:rPr>
        <w:t xml:space="preserve">to other devices </w:t>
      </w:r>
      <w:r w:rsidRPr="00B74BDD">
        <w:rPr>
          <w:rFonts w:ascii="Times New Roman" w:eastAsia="宋体" w:hAnsi="Times New Roman" w:cs="Times New Roman"/>
          <w:i/>
          <w:iCs/>
          <w:kern w:val="0"/>
          <w:sz w:val="24"/>
        </w:rPr>
        <w:t xml:space="preserve">and </w:t>
      </w:r>
      <w:r>
        <w:rPr>
          <w:rFonts w:ascii="Times New Roman" w:eastAsia="宋体" w:hAnsi="Times New Roman" w:cs="Times New Roman"/>
          <w:i/>
          <w:iCs/>
          <w:kern w:val="0"/>
          <w:sz w:val="24"/>
        </w:rPr>
        <w:t xml:space="preserve">save </w:t>
      </w:r>
      <w:r w:rsidRPr="00B74BDD">
        <w:rPr>
          <w:rFonts w:ascii="Times New Roman" w:eastAsia="宋体" w:hAnsi="Times New Roman" w:cs="Times New Roman"/>
          <w:i/>
          <w:iCs/>
          <w:kern w:val="0"/>
          <w:sz w:val="24"/>
        </w:rPr>
        <w:t xml:space="preserve">power </w:t>
      </w:r>
      <w:r>
        <w:rPr>
          <w:rFonts w:ascii="Times New Roman" w:eastAsia="宋体" w:hAnsi="Times New Roman" w:cs="Times New Roman"/>
          <w:i/>
          <w:iCs/>
          <w:kern w:val="0"/>
          <w:sz w:val="24"/>
        </w:rPr>
        <w:t>consumption</w:t>
      </w:r>
      <w:r w:rsidRPr="00B74BDD">
        <w:rPr>
          <w:rFonts w:ascii="Times New Roman" w:eastAsia="宋体" w:hAnsi="Times New Roman" w:cs="Times New Roman"/>
          <w:i/>
          <w:iCs/>
          <w:kern w:val="0"/>
          <w:sz w:val="24"/>
        </w:rPr>
        <w:t xml:space="preserve"> of NCR</w:t>
      </w:r>
      <w:r>
        <w:rPr>
          <w:rFonts w:ascii="Times New Roman" w:eastAsia="宋体" w:hAnsi="Times New Roman" w:cs="Times New Roman"/>
          <w:i/>
          <w:iCs/>
          <w:kern w:val="0"/>
          <w:sz w:val="24"/>
        </w:rPr>
        <w:t>s</w:t>
      </w:r>
      <w:r w:rsidRPr="00B74BDD">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T</w:t>
      </w:r>
      <w:r w:rsidRPr="00B74BDD">
        <w:rPr>
          <w:rFonts w:ascii="Times New Roman" w:eastAsia="宋体" w:hAnsi="Times New Roman" w:cs="Times New Roman"/>
          <w:i/>
          <w:iCs/>
          <w:kern w:val="0"/>
          <w:sz w:val="24"/>
        </w:rPr>
        <w:t xml:space="preserve">he NCR behaviors in </w:t>
      </w:r>
      <w:r>
        <w:rPr>
          <w:rFonts w:ascii="Times New Roman" w:eastAsia="宋体" w:hAnsi="Times New Roman" w:cs="Times New Roman"/>
          <w:i/>
          <w:iCs/>
          <w:kern w:val="0"/>
          <w:sz w:val="24"/>
        </w:rPr>
        <w:t xml:space="preserve">two </w:t>
      </w:r>
      <w:r w:rsidRPr="00B74BDD">
        <w:rPr>
          <w:rFonts w:ascii="Times New Roman" w:eastAsia="宋体" w:hAnsi="Times New Roman" w:cs="Times New Roman"/>
          <w:i/>
          <w:iCs/>
          <w:kern w:val="0"/>
          <w:sz w:val="24"/>
        </w:rPr>
        <w:t xml:space="preserve">OFF </w:t>
      </w:r>
      <w:r>
        <w:rPr>
          <w:rFonts w:ascii="Times New Roman" w:eastAsia="宋体" w:hAnsi="Times New Roman" w:cs="Times New Roman"/>
          <w:i/>
          <w:iCs/>
          <w:kern w:val="0"/>
          <w:sz w:val="24"/>
        </w:rPr>
        <w:t>levels</w:t>
      </w:r>
      <w:r w:rsidRPr="00B74BDD">
        <w:rPr>
          <w:rFonts w:ascii="Times New Roman" w:eastAsia="宋体" w:hAnsi="Times New Roman" w:cs="Times New Roman"/>
          <w:i/>
          <w:iCs/>
          <w:kern w:val="0"/>
          <w:sz w:val="24"/>
        </w:rPr>
        <w:t xml:space="preserve"> </w:t>
      </w:r>
      <w:r>
        <w:rPr>
          <w:rFonts w:ascii="Times New Roman" w:eastAsia="宋体" w:hAnsi="Times New Roman" w:cs="Times New Roman"/>
          <w:i/>
          <w:iCs/>
          <w:kern w:val="0"/>
          <w:sz w:val="24"/>
        </w:rPr>
        <w:t>can be:</w:t>
      </w:r>
    </w:p>
    <w:p w14:paraId="3F6F33B1" w14:textId="008DCA40" w:rsidR="00036C62" w:rsidRPr="00B74BDD" w:rsidRDefault="00036C62">
      <w:pPr>
        <w:pStyle w:val="af"/>
        <w:numPr>
          <w:ilvl w:val="1"/>
          <w:numId w:val="44"/>
        </w:numPr>
        <w:ind w:firstLineChars="0"/>
        <w:rPr>
          <w:rFonts w:ascii="Times New Roman" w:eastAsia="宋体" w:hAnsi="Times New Roman" w:cs="Times New Roman"/>
          <w:i/>
          <w:iCs/>
          <w:kern w:val="0"/>
          <w:sz w:val="24"/>
        </w:rPr>
      </w:pPr>
      <w:r w:rsidRPr="00680361">
        <w:rPr>
          <w:rFonts w:ascii="Times New Roman" w:eastAsia="宋体" w:hAnsi="Times New Roman" w:cs="Times New Roman"/>
          <w:i/>
          <w:iCs/>
          <w:kern w:val="0"/>
          <w:sz w:val="24"/>
        </w:rPr>
        <w:t>Light OFF</w:t>
      </w:r>
      <w:r w:rsidRPr="00B74BDD">
        <w:rPr>
          <w:rFonts w:ascii="Times New Roman" w:eastAsia="宋体" w:hAnsi="Times New Roman" w:cs="Times New Roman"/>
          <w:i/>
          <w:iCs/>
          <w:kern w:val="0"/>
          <w:sz w:val="24"/>
        </w:rPr>
        <w:t>: The NCR-</w:t>
      </w:r>
      <w:proofErr w:type="spellStart"/>
      <w:r w:rsidRPr="00B74BDD">
        <w:rPr>
          <w:rFonts w:ascii="Times New Roman" w:eastAsia="宋体" w:hAnsi="Times New Roman" w:cs="Times New Roman"/>
          <w:i/>
          <w:iCs/>
          <w:kern w:val="0"/>
          <w:sz w:val="24"/>
        </w:rPr>
        <w:t>Fwd</w:t>
      </w:r>
      <w:proofErr w:type="spellEnd"/>
      <w:r w:rsidRPr="00B74BDD">
        <w:rPr>
          <w:rFonts w:ascii="Times New Roman" w:eastAsia="宋体" w:hAnsi="Times New Roman" w:cs="Times New Roman"/>
          <w:i/>
          <w:iCs/>
          <w:kern w:val="0"/>
          <w:sz w:val="24"/>
        </w:rPr>
        <w:t xml:space="preserve"> does not forward any signal. The NCR is ready for the forwarding. The NCR can recover from the </w:t>
      </w:r>
      <w:r w:rsidR="000E3290">
        <w:rPr>
          <w:rFonts w:ascii="Times New Roman" w:eastAsia="宋体" w:hAnsi="Times New Roman" w:cs="Times New Roman"/>
          <w:i/>
          <w:iCs/>
          <w:kern w:val="0"/>
          <w:sz w:val="24"/>
        </w:rPr>
        <w:t xml:space="preserve">light </w:t>
      </w:r>
      <w:r w:rsidRPr="00B74BDD">
        <w:rPr>
          <w:rFonts w:ascii="Times New Roman" w:eastAsia="宋体" w:hAnsi="Times New Roman" w:cs="Times New Roman"/>
          <w:i/>
          <w:iCs/>
          <w:kern w:val="0"/>
          <w:sz w:val="24"/>
        </w:rPr>
        <w:t>OFF very fast.</w:t>
      </w:r>
    </w:p>
    <w:p w14:paraId="281ED336" w14:textId="16487B03" w:rsidR="00036C62" w:rsidRDefault="00036C62">
      <w:pPr>
        <w:pStyle w:val="af"/>
        <w:numPr>
          <w:ilvl w:val="1"/>
          <w:numId w:val="44"/>
        </w:numPr>
        <w:ind w:firstLineChars="0"/>
        <w:rPr>
          <w:rFonts w:ascii="Times New Roman" w:eastAsia="宋体" w:hAnsi="Times New Roman" w:cs="Times New Roman"/>
          <w:i/>
          <w:iCs/>
          <w:kern w:val="0"/>
          <w:sz w:val="24"/>
        </w:rPr>
      </w:pPr>
      <w:r w:rsidRPr="002A6A9A">
        <w:rPr>
          <w:rFonts w:ascii="Times New Roman" w:eastAsia="宋体" w:hAnsi="Times New Roman" w:cs="Times New Roman"/>
          <w:i/>
          <w:iCs/>
          <w:kern w:val="0"/>
          <w:sz w:val="24"/>
        </w:rPr>
        <w:t>Deep OFF</w:t>
      </w:r>
      <w:r w:rsidRPr="00B74BDD">
        <w:rPr>
          <w:rFonts w:ascii="Times New Roman" w:eastAsia="宋体" w:hAnsi="Times New Roman" w:cs="Times New Roman"/>
          <w:i/>
          <w:iCs/>
          <w:kern w:val="0"/>
          <w:sz w:val="24"/>
        </w:rPr>
        <w:t>: The NCR-</w:t>
      </w:r>
      <w:proofErr w:type="spellStart"/>
      <w:r w:rsidRPr="00B74BDD">
        <w:rPr>
          <w:rFonts w:ascii="Times New Roman" w:eastAsia="宋体" w:hAnsi="Times New Roman" w:cs="Times New Roman"/>
          <w:i/>
          <w:iCs/>
          <w:kern w:val="0"/>
          <w:sz w:val="24"/>
        </w:rPr>
        <w:t>Fwd</w:t>
      </w:r>
      <w:proofErr w:type="spellEnd"/>
      <w:r w:rsidRPr="00B74BDD">
        <w:rPr>
          <w:rFonts w:ascii="Times New Roman" w:eastAsia="宋体" w:hAnsi="Times New Roman" w:cs="Times New Roman"/>
          <w:i/>
          <w:iCs/>
          <w:kern w:val="0"/>
          <w:sz w:val="24"/>
        </w:rPr>
        <w:t xml:space="preserve"> does not forward any signal. </w:t>
      </w:r>
      <w:r w:rsidRPr="00D30419">
        <w:rPr>
          <w:rFonts w:ascii="Times New Roman" w:eastAsia="宋体" w:hAnsi="Times New Roman" w:cs="Times New Roman"/>
          <w:i/>
          <w:iCs/>
          <w:kern w:val="0"/>
          <w:sz w:val="24"/>
        </w:rPr>
        <w:t xml:space="preserve">The NCR can turn off some functionalities/part of circuitry to save power consumption by implementation if </w:t>
      </w:r>
      <w:r>
        <w:rPr>
          <w:rFonts w:ascii="Times New Roman" w:eastAsia="宋体" w:hAnsi="Times New Roman" w:cs="Times New Roman"/>
          <w:i/>
          <w:iCs/>
          <w:kern w:val="0"/>
          <w:sz w:val="24"/>
        </w:rPr>
        <w:t xml:space="preserve">the </w:t>
      </w:r>
      <w:r w:rsidRPr="00D30419">
        <w:rPr>
          <w:rFonts w:ascii="Times New Roman" w:eastAsia="宋体" w:hAnsi="Times New Roman" w:cs="Times New Roman"/>
          <w:i/>
          <w:iCs/>
          <w:kern w:val="0"/>
          <w:sz w:val="24"/>
        </w:rPr>
        <w:lastRenderedPageBreak/>
        <w:t>gNB can guarantee that the NCR in a deep OFF would not be interrupted (at least not interrupted by dynamic indication).</w:t>
      </w:r>
    </w:p>
    <w:p w14:paraId="75A3DAF5" w14:textId="1C822513" w:rsidR="000E3290" w:rsidRPr="000E3290" w:rsidRDefault="000E3290" w:rsidP="000E3290">
      <w:pPr>
        <w:pStyle w:val="af"/>
        <w:numPr>
          <w:ilvl w:val="0"/>
          <w:numId w:val="44"/>
        </w:numPr>
        <w:ind w:firstLineChars="0"/>
        <w:rPr>
          <w:rFonts w:ascii="Times New Roman" w:eastAsia="宋体" w:hAnsi="Times New Roman" w:cs="Times New Roman"/>
          <w:i/>
          <w:iCs/>
          <w:kern w:val="0"/>
          <w:sz w:val="24"/>
        </w:rPr>
      </w:pPr>
      <w:r w:rsidRPr="000E3290">
        <w:rPr>
          <w:rFonts w:ascii="Times New Roman" w:eastAsia="宋体" w:hAnsi="Times New Roman" w:cs="Times New Roman"/>
          <w:i/>
          <w:iCs/>
          <w:kern w:val="0"/>
          <w:sz w:val="24"/>
        </w:rPr>
        <w:t>The clarification on NCR behaviors in light OFF and deep OFF is necessary. Defining light OFF and deep OFF are not necessary.</w:t>
      </w:r>
    </w:p>
    <w:p w14:paraId="396F9539" w14:textId="12778E13" w:rsidR="00036C62" w:rsidRDefault="00036C62" w:rsidP="004C4611">
      <w:pPr>
        <w:spacing w:before="240"/>
        <w:rPr>
          <w:rFonts w:ascii="Times New Roman" w:eastAsia="宋体" w:hAnsi="Times New Roman" w:cs="Times New Roman"/>
          <w:i/>
          <w:iCs/>
          <w:kern w:val="0"/>
          <w:sz w:val="24"/>
        </w:rPr>
      </w:pPr>
      <w:r w:rsidRPr="00906517">
        <w:rPr>
          <w:rFonts w:ascii="Times New Roman" w:eastAsia="宋体" w:hAnsi="Times New Roman" w:cs="Times New Roman"/>
          <w:b/>
          <w:bCs/>
          <w:kern w:val="0"/>
          <w:sz w:val="24"/>
        </w:rPr>
        <w:t>Observation 3:</w:t>
      </w:r>
      <w:r>
        <w:rPr>
          <w:rFonts w:ascii="Times New Roman" w:eastAsia="宋体" w:hAnsi="Times New Roman" w:cs="Times New Roman"/>
          <w:kern w:val="0"/>
          <w:sz w:val="24"/>
        </w:rPr>
        <w:t xml:space="preserve"> </w:t>
      </w:r>
    </w:p>
    <w:p w14:paraId="7590E5A6" w14:textId="77777777" w:rsidR="000E3290" w:rsidRDefault="000E3290" w:rsidP="000E3290">
      <w:pPr>
        <w:pStyle w:val="af"/>
        <w:numPr>
          <w:ilvl w:val="0"/>
          <w:numId w:val="62"/>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If the gNB and the NCR do not share the same understanding on the NCR behaviors in the deep OFF, the gNB cannot precisely estimate how long is taken for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to start forwarding or turning on.</w:t>
      </w:r>
    </w:p>
    <w:p w14:paraId="52C6F722" w14:textId="0303D2EE" w:rsidR="000E3290" w:rsidRDefault="000E3290" w:rsidP="000E3290">
      <w:pPr>
        <w:pStyle w:val="af"/>
        <w:numPr>
          <w:ilvl w:val="0"/>
          <w:numId w:val="62"/>
        </w:numPr>
        <w:ind w:firstLineChars="0"/>
        <w:rPr>
          <w:rFonts w:ascii="Times New Roman" w:eastAsia="宋体" w:hAnsi="Times New Roman" w:cs="Times New Roman"/>
          <w:i/>
          <w:iCs/>
          <w:kern w:val="0"/>
          <w:sz w:val="24"/>
        </w:rPr>
      </w:pPr>
      <w:r>
        <w:rPr>
          <w:rFonts w:ascii="Times New Roman" w:eastAsia="宋体" w:hAnsi="Times New Roman" w:cs="Times New Roman"/>
          <w:i/>
          <w:iCs/>
          <w:kern w:val="0"/>
          <w:sz w:val="24"/>
        </w:rPr>
        <w:t xml:space="preserve">Hence, without the same understanding on </w:t>
      </w:r>
      <w:r w:rsidRPr="00A33310">
        <w:rPr>
          <w:rFonts w:ascii="Times New Roman" w:eastAsia="宋体" w:hAnsi="Times New Roman" w:cs="Times New Roman"/>
          <w:i/>
          <w:iCs/>
          <w:kern w:val="0"/>
          <w:sz w:val="24"/>
        </w:rPr>
        <w:t>the NCR behaviors in the deep OFF</w:t>
      </w:r>
      <w:r>
        <w:rPr>
          <w:rFonts w:ascii="Times New Roman" w:eastAsia="宋体" w:hAnsi="Times New Roman" w:cs="Times New Roman"/>
          <w:i/>
          <w:iCs/>
          <w:kern w:val="0"/>
          <w:sz w:val="24"/>
        </w:rPr>
        <w:t>, t</w:t>
      </w:r>
      <w:r w:rsidRPr="00A33310">
        <w:rPr>
          <w:rFonts w:ascii="Times New Roman" w:eastAsia="宋体" w:hAnsi="Times New Roman" w:cs="Times New Roman"/>
          <w:i/>
          <w:iCs/>
          <w:kern w:val="0"/>
          <w:sz w:val="24"/>
        </w:rPr>
        <w:t>he deep OFF cannot be realized simply via NCR implementation manners</w:t>
      </w:r>
      <w:r>
        <w:rPr>
          <w:rFonts w:ascii="Times New Roman" w:eastAsia="宋体" w:hAnsi="Times New Roman" w:cs="Times New Roman"/>
          <w:i/>
          <w:iCs/>
          <w:kern w:val="0"/>
          <w:sz w:val="24"/>
        </w:rPr>
        <w:t>.</w:t>
      </w:r>
    </w:p>
    <w:p w14:paraId="05D1CCA0" w14:textId="7FA81855" w:rsidR="000E3290" w:rsidRPr="003314FF" w:rsidRDefault="000E3290" w:rsidP="000E3290">
      <w:pPr>
        <w:spacing w:before="240"/>
        <w:rPr>
          <w:rFonts w:ascii="Times New Roman" w:eastAsia="宋体" w:hAnsi="Times New Roman" w:cs="Times New Roman"/>
          <w:i/>
          <w:iCs/>
          <w:kern w:val="0"/>
          <w:sz w:val="24"/>
        </w:rPr>
      </w:pPr>
      <w:r w:rsidRPr="003314FF">
        <w:rPr>
          <w:rFonts w:ascii="Times New Roman" w:eastAsia="宋体" w:hAnsi="Times New Roman" w:cs="Times New Roman"/>
          <w:b/>
          <w:bCs/>
          <w:kern w:val="0"/>
          <w:sz w:val="24"/>
        </w:rPr>
        <w:t>Observation 4:</w:t>
      </w:r>
      <w:r>
        <w:rPr>
          <w:rFonts w:ascii="Times New Roman" w:eastAsia="宋体" w:hAnsi="Times New Roman" w:cs="Times New Roman"/>
          <w:kern w:val="0"/>
          <w:sz w:val="24"/>
        </w:rPr>
        <w:t xml:space="preserve"> </w:t>
      </w:r>
      <w:r w:rsidR="00D45871">
        <w:rPr>
          <w:rFonts w:ascii="Times New Roman" w:eastAsia="宋体" w:hAnsi="Times New Roman" w:cs="Times New Roman"/>
          <w:i/>
          <w:iCs/>
          <w:kern w:val="0"/>
          <w:sz w:val="24"/>
        </w:rPr>
        <w:t>T</w:t>
      </w:r>
      <w:r w:rsidRPr="003314FF">
        <w:rPr>
          <w:rFonts w:ascii="Times New Roman" w:eastAsia="宋体" w:hAnsi="Times New Roman" w:cs="Times New Roman"/>
          <w:i/>
          <w:iCs/>
          <w:kern w:val="0"/>
          <w:sz w:val="24"/>
        </w:rPr>
        <w:t>he meaning of ‘ON’ needs to be clarified as well. There may be two types of ON:</w:t>
      </w:r>
    </w:p>
    <w:p w14:paraId="5CA3D357" w14:textId="77777777" w:rsidR="000E3290" w:rsidRPr="003314FF" w:rsidRDefault="000E3290" w:rsidP="000E3290">
      <w:pPr>
        <w:pStyle w:val="af"/>
        <w:numPr>
          <w:ilvl w:val="0"/>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ON type 1 (The opposite of light OFF):</w:t>
      </w:r>
    </w:p>
    <w:p w14:paraId="13EF99CF" w14:textId="77777777" w:rsidR="000E3290" w:rsidRPr="003314FF" w:rsidRDefault="000E3290" w:rsidP="000E3290">
      <w:pPr>
        <w:pStyle w:val="af"/>
        <w:numPr>
          <w:ilvl w:val="1"/>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NCR behavior: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forwards signal according to </w:t>
      </w:r>
      <w:proofErr w:type="spellStart"/>
      <w:r w:rsidRPr="003314FF">
        <w:rPr>
          <w:rFonts w:ascii="Times New Roman" w:eastAsia="宋体" w:hAnsi="Times New Roman" w:cs="Times New Roman"/>
          <w:i/>
          <w:iCs/>
          <w:kern w:val="0"/>
          <w:sz w:val="24"/>
        </w:rPr>
        <w:t>gNBs</w:t>
      </w:r>
      <w:proofErr w:type="spellEnd"/>
      <w:r w:rsidRPr="003314FF">
        <w:rPr>
          <w:rFonts w:ascii="Times New Roman" w:eastAsia="宋体" w:hAnsi="Times New Roman" w:cs="Times New Roman"/>
          <w:i/>
          <w:iCs/>
          <w:kern w:val="0"/>
          <w:sz w:val="24"/>
        </w:rPr>
        <w:t xml:space="preserve"> indication.</w:t>
      </w:r>
    </w:p>
    <w:p w14:paraId="69EC4E92" w14:textId="77777777" w:rsidR="000E3290" w:rsidRPr="003314FF" w:rsidRDefault="000E3290" w:rsidP="000E3290">
      <w:pPr>
        <w:pStyle w:val="af"/>
        <w:numPr>
          <w:ilvl w:val="0"/>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ON type 2 (The opposite of deep OFF):</w:t>
      </w:r>
    </w:p>
    <w:p w14:paraId="298F35F8" w14:textId="77777777" w:rsidR="000E3290" w:rsidRPr="003314FF" w:rsidRDefault="000E3290" w:rsidP="000E3290">
      <w:pPr>
        <w:pStyle w:val="af"/>
        <w:numPr>
          <w:ilvl w:val="1"/>
          <w:numId w:val="44"/>
        </w:numPr>
        <w:ind w:firstLineChars="0"/>
        <w:rPr>
          <w:rFonts w:ascii="Times New Roman" w:eastAsia="宋体" w:hAnsi="Times New Roman" w:cs="Times New Roman"/>
          <w:i/>
          <w:iCs/>
          <w:kern w:val="0"/>
          <w:sz w:val="24"/>
        </w:rPr>
      </w:pPr>
      <w:r w:rsidRPr="003314FF">
        <w:rPr>
          <w:rFonts w:ascii="Times New Roman" w:eastAsia="宋体" w:hAnsi="Times New Roman" w:cs="Times New Roman"/>
          <w:i/>
          <w:iCs/>
          <w:kern w:val="0"/>
          <w:sz w:val="24"/>
        </w:rPr>
        <w:t>NCR behavior: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are standing by to forward. The NCR-</w:t>
      </w:r>
      <w:proofErr w:type="spellStart"/>
      <w:r w:rsidRPr="003314FF">
        <w:rPr>
          <w:rFonts w:ascii="Times New Roman" w:eastAsia="宋体" w:hAnsi="Times New Roman" w:cs="Times New Roman"/>
          <w:i/>
          <w:iCs/>
          <w:kern w:val="0"/>
          <w:sz w:val="24"/>
        </w:rPr>
        <w:t>Fwd</w:t>
      </w:r>
      <w:proofErr w:type="spellEnd"/>
      <w:r w:rsidRPr="003314FF">
        <w:rPr>
          <w:rFonts w:ascii="Times New Roman" w:eastAsia="宋体" w:hAnsi="Times New Roman" w:cs="Times New Roman"/>
          <w:i/>
          <w:iCs/>
          <w:kern w:val="0"/>
          <w:sz w:val="24"/>
        </w:rPr>
        <w:t xml:space="preserve"> is being in a default OFF/light OFF when it doesn’t forward signal. When the gNB indicates the NCR to forward signal or to be ON, the NCR can rapidly recover from the default OFF/light OFF and execute the command </w:t>
      </w:r>
      <w:r>
        <w:rPr>
          <w:rFonts w:ascii="Times New Roman" w:eastAsia="宋体" w:hAnsi="Times New Roman" w:cs="Times New Roman"/>
          <w:i/>
          <w:iCs/>
          <w:kern w:val="0"/>
          <w:sz w:val="24"/>
        </w:rPr>
        <w:t>from</w:t>
      </w:r>
      <w:r w:rsidRPr="003314FF">
        <w:rPr>
          <w:rFonts w:ascii="Times New Roman" w:eastAsia="宋体" w:hAnsi="Times New Roman" w:cs="Times New Roman"/>
          <w:i/>
          <w:iCs/>
          <w:kern w:val="0"/>
          <w:sz w:val="24"/>
        </w:rPr>
        <w:t xml:space="preserve"> the gNB.</w:t>
      </w:r>
    </w:p>
    <w:p w14:paraId="1B992408" w14:textId="77777777" w:rsidR="00036C62" w:rsidRPr="00906517" w:rsidRDefault="00036C62" w:rsidP="00036C62">
      <w:pPr>
        <w:spacing w:before="24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Proposal 1</w:t>
      </w:r>
      <w:r>
        <w:rPr>
          <w:rFonts w:ascii="Times New Roman" w:eastAsia="宋体" w:hAnsi="Times New Roman" w:cs="Times New Roman"/>
          <w:b/>
          <w:bCs/>
          <w:kern w:val="0"/>
          <w:sz w:val="24"/>
          <w:lang w:val="en-GB"/>
        </w:rPr>
        <w:t>3</w:t>
      </w:r>
      <w:r w:rsidRPr="00906517">
        <w:rPr>
          <w:rFonts w:ascii="Times New Roman" w:eastAsia="宋体" w:hAnsi="Times New Roman" w:cs="Times New Roman"/>
          <w:b/>
          <w:bCs/>
          <w:kern w:val="0"/>
          <w:sz w:val="24"/>
          <w:lang w:val="en-GB"/>
        </w:rPr>
        <w:t>:</w:t>
      </w:r>
      <w:r w:rsidRPr="00906517">
        <w:rPr>
          <w:rFonts w:ascii="Times New Roman" w:eastAsia="宋体" w:hAnsi="Times New Roman" w:cs="Times New Roman"/>
          <w:i/>
          <w:iCs/>
          <w:kern w:val="0"/>
          <w:sz w:val="24"/>
          <w:lang w:val="en-GB"/>
        </w:rPr>
        <w:t xml:space="preserve"> </w:t>
      </w:r>
      <w:r w:rsidRPr="00906517">
        <w:rPr>
          <w:rFonts w:ascii="Times New Roman" w:eastAsia="宋体" w:hAnsi="Times New Roman" w:cs="Times New Roman"/>
          <w:b/>
          <w:bCs/>
          <w:kern w:val="0"/>
          <w:sz w:val="24"/>
          <w:lang w:val="en-GB"/>
        </w:rPr>
        <w:t>To achieve the purposes of interference management and power saving of NCR, three states/three resource types should be supported:</w:t>
      </w:r>
    </w:p>
    <w:p w14:paraId="5D07FA61" w14:textId="77777777" w:rsidR="00036C62" w:rsidRPr="00906517" w:rsidRDefault="00036C62">
      <w:pPr>
        <w:pStyle w:val="af"/>
        <w:numPr>
          <w:ilvl w:val="0"/>
          <w:numId w:val="40"/>
        </w:numPr>
        <w:ind w:leftChars="200" w:left="840"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ON type 1: The NCR-</w:t>
      </w:r>
      <w:proofErr w:type="spellStart"/>
      <w:r w:rsidRPr="00906517">
        <w:rPr>
          <w:rFonts w:ascii="Times New Roman" w:hAnsi="Times New Roman" w:cs="Times New Roman"/>
          <w:b/>
          <w:bCs/>
          <w:sz w:val="24"/>
          <w:szCs w:val="24"/>
          <w:lang w:val="en-GB"/>
        </w:rPr>
        <w:t>Fwd</w:t>
      </w:r>
      <w:proofErr w:type="spellEnd"/>
      <w:r w:rsidRPr="00906517">
        <w:rPr>
          <w:rFonts w:ascii="Times New Roman" w:hAnsi="Times New Roman" w:cs="Times New Roman"/>
          <w:b/>
          <w:bCs/>
          <w:sz w:val="24"/>
          <w:szCs w:val="24"/>
          <w:lang w:val="en-GB"/>
        </w:rPr>
        <w:t xml:space="preserve"> forwards signal according to </w:t>
      </w:r>
      <w:proofErr w:type="spellStart"/>
      <w:r w:rsidRPr="00906517">
        <w:rPr>
          <w:rFonts w:ascii="Times New Roman" w:hAnsi="Times New Roman" w:cs="Times New Roman"/>
          <w:b/>
          <w:bCs/>
          <w:sz w:val="24"/>
          <w:szCs w:val="24"/>
          <w:lang w:val="en-GB"/>
        </w:rPr>
        <w:t>gNBs</w:t>
      </w:r>
      <w:proofErr w:type="spellEnd"/>
      <w:r w:rsidRPr="00906517">
        <w:rPr>
          <w:rFonts w:ascii="Times New Roman" w:hAnsi="Times New Roman" w:cs="Times New Roman"/>
          <w:b/>
          <w:bCs/>
          <w:sz w:val="24"/>
          <w:szCs w:val="24"/>
          <w:lang w:val="en-GB"/>
        </w:rPr>
        <w:t xml:space="preserve"> indication</w:t>
      </w:r>
    </w:p>
    <w:p w14:paraId="161D5347" w14:textId="77777777" w:rsidR="00036C62" w:rsidRPr="00906517" w:rsidRDefault="00036C62">
      <w:pPr>
        <w:pStyle w:val="af"/>
        <w:numPr>
          <w:ilvl w:val="3"/>
          <w:numId w:val="4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The indicated forwarding cannot be overridden or cancelled.</w:t>
      </w:r>
    </w:p>
    <w:p w14:paraId="7E107DD1" w14:textId="77777777" w:rsidR="00036C62" w:rsidRPr="00906517" w:rsidRDefault="00036C62">
      <w:pPr>
        <w:pStyle w:val="af"/>
        <w:numPr>
          <w:ilvl w:val="0"/>
          <w:numId w:val="40"/>
        </w:numPr>
        <w:ind w:leftChars="200" w:left="840"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ON type 2/light OFF: The NCR-</w:t>
      </w:r>
      <w:proofErr w:type="spellStart"/>
      <w:r w:rsidRPr="00906517">
        <w:rPr>
          <w:rFonts w:ascii="Times New Roman" w:hAnsi="Times New Roman" w:cs="Times New Roman"/>
          <w:b/>
          <w:bCs/>
          <w:sz w:val="24"/>
          <w:szCs w:val="24"/>
          <w:lang w:val="en-GB"/>
        </w:rPr>
        <w:t>Fwd</w:t>
      </w:r>
      <w:proofErr w:type="spellEnd"/>
      <w:r w:rsidRPr="00906517">
        <w:rPr>
          <w:rFonts w:ascii="Times New Roman" w:hAnsi="Times New Roman" w:cs="Times New Roman"/>
          <w:b/>
          <w:bCs/>
          <w:sz w:val="24"/>
          <w:szCs w:val="24"/>
          <w:lang w:val="en-GB"/>
        </w:rPr>
        <w:t xml:space="preserve"> may or may not forward signal. Even if the NCR does not forward signal, the NCR is ready for the forwarding. When the gNB indicates the NCR to forward a signal or to be ON, the NCR can rapidly recover from the light OFF.</w:t>
      </w:r>
    </w:p>
    <w:p w14:paraId="59B7AF83" w14:textId="77777777" w:rsidR="00036C62" w:rsidRPr="00906517" w:rsidRDefault="00036C62">
      <w:pPr>
        <w:pStyle w:val="af"/>
        <w:numPr>
          <w:ilvl w:val="3"/>
          <w:numId w:val="40"/>
        </w:numPr>
        <w:ind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The indicated forwarding can be overridden or cancelled when necessary</w:t>
      </w:r>
      <w:r>
        <w:rPr>
          <w:rFonts w:ascii="Times New Roman" w:hAnsi="Times New Roman" w:cs="Times New Roman"/>
          <w:b/>
          <w:bCs/>
          <w:sz w:val="24"/>
          <w:szCs w:val="24"/>
          <w:lang w:val="en-GB"/>
        </w:rPr>
        <w:t>.</w:t>
      </w:r>
    </w:p>
    <w:p w14:paraId="76D526B4" w14:textId="77777777" w:rsidR="00036C62" w:rsidRPr="00906517" w:rsidRDefault="00036C62">
      <w:pPr>
        <w:pStyle w:val="af"/>
        <w:numPr>
          <w:ilvl w:val="0"/>
          <w:numId w:val="40"/>
        </w:numPr>
        <w:ind w:leftChars="200" w:left="840" w:firstLineChars="0"/>
        <w:rPr>
          <w:rFonts w:ascii="Times New Roman" w:hAnsi="Times New Roman" w:cs="Times New Roman"/>
          <w:b/>
          <w:bCs/>
          <w:sz w:val="24"/>
          <w:szCs w:val="24"/>
          <w:lang w:val="en-GB"/>
        </w:rPr>
      </w:pPr>
      <w:r w:rsidRPr="00906517">
        <w:rPr>
          <w:rFonts w:ascii="Times New Roman" w:hAnsi="Times New Roman" w:cs="Times New Roman"/>
          <w:b/>
          <w:bCs/>
          <w:sz w:val="24"/>
          <w:szCs w:val="24"/>
          <w:lang w:val="en-GB"/>
        </w:rPr>
        <w:t>Deep OFF: The NCR-</w:t>
      </w:r>
      <w:proofErr w:type="spellStart"/>
      <w:r w:rsidRPr="00906517">
        <w:rPr>
          <w:rFonts w:ascii="Times New Roman" w:hAnsi="Times New Roman" w:cs="Times New Roman"/>
          <w:b/>
          <w:bCs/>
          <w:sz w:val="24"/>
          <w:szCs w:val="24"/>
          <w:lang w:val="en-GB"/>
        </w:rPr>
        <w:t>Fwd</w:t>
      </w:r>
      <w:proofErr w:type="spellEnd"/>
      <w:r w:rsidRPr="00906517">
        <w:rPr>
          <w:rFonts w:ascii="Times New Roman" w:hAnsi="Times New Roman" w:cs="Times New Roman"/>
          <w:b/>
          <w:bCs/>
          <w:sz w:val="24"/>
          <w:szCs w:val="24"/>
          <w:lang w:val="en-GB"/>
        </w:rPr>
        <w:t xml:space="preserve"> does not forward any signal. The gNB can guarantee that the NCR in a deep OFF would not be interrupted.</w:t>
      </w:r>
    </w:p>
    <w:p w14:paraId="42026B31" w14:textId="77777777" w:rsidR="00D45871" w:rsidRPr="00063ACE" w:rsidRDefault="00D45871" w:rsidP="00D45871">
      <w:pPr>
        <w:spacing w:before="240"/>
        <w:rPr>
          <w:rFonts w:ascii="Times New Roman" w:eastAsia="宋体" w:hAnsi="Times New Roman" w:cs="Times New Roman"/>
          <w:i/>
          <w:iCs/>
          <w:kern w:val="0"/>
          <w:sz w:val="24"/>
          <w:lang w:val="en-GB"/>
        </w:rPr>
      </w:pPr>
      <w:r w:rsidRPr="00906517">
        <w:rPr>
          <w:rFonts w:ascii="Times New Roman" w:eastAsia="宋体" w:hAnsi="Times New Roman" w:cs="Times New Roman"/>
          <w:b/>
          <w:bCs/>
          <w:kern w:val="0"/>
          <w:sz w:val="24"/>
          <w:lang w:val="en-GB"/>
        </w:rPr>
        <w:t xml:space="preserve">Observation </w:t>
      </w:r>
      <w:r>
        <w:rPr>
          <w:rFonts w:ascii="Times New Roman" w:eastAsia="宋体" w:hAnsi="Times New Roman" w:cs="Times New Roman"/>
          <w:b/>
          <w:bCs/>
          <w:kern w:val="0"/>
          <w:sz w:val="24"/>
          <w:lang w:val="en-GB"/>
        </w:rPr>
        <w:t>5</w:t>
      </w:r>
      <w:r w:rsidRPr="00906517">
        <w:rPr>
          <w:rFonts w:ascii="Times New Roman" w:eastAsia="宋体" w:hAnsi="Times New Roman" w:cs="Times New Roman"/>
          <w:b/>
          <w:bCs/>
          <w:kern w:val="0"/>
          <w:sz w:val="24"/>
          <w:lang w:val="en-GB"/>
        </w:rPr>
        <w:t>:</w:t>
      </w:r>
      <w:r w:rsidRPr="00063ACE">
        <w:rPr>
          <w:rFonts w:ascii="Times New Roman" w:eastAsia="宋体" w:hAnsi="Times New Roman" w:cs="Times New Roman"/>
          <w:kern w:val="0"/>
          <w:sz w:val="24"/>
          <w:lang w:val="en-GB"/>
        </w:rPr>
        <w:t xml:space="preserve"> </w:t>
      </w:r>
      <w:r w:rsidRPr="00063ACE">
        <w:rPr>
          <w:rFonts w:ascii="Times New Roman" w:eastAsia="宋体" w:hAnsi="Times New Roman" w:cs="Times New Roman"/>
          <w:i/>
          <w:iCs/>
          <w:kern w:val="0"/>
          <w:sz w:val="24"/>
          <w:lang w:val="en-GB"/>
        </w:rPr>
        <w:t xml:space="preserve">The three states </w:t>
      </w:r>
      <w:r>
        <w:rPr>
          <w:rFonts w:ascii="Times New Roman" w:eastAsia="宋体" w:hAnsi="Times New Roman" w:cs="Times New Roman"/>
          <w:i/>
          <w:iCs/>
          <w:kern w:val="0"/>
          <w:sz w:val="24"/>
          <w:lang w:val="en-GB"/>
        </w:rPr>
        <w:t xml:space="preserve">required for NCRs </w:t>
      </w:r>
      <w:r w:rsidRPr="00063ACE">
        <w:rPr>
          <w:rFonts w:ascii="Times New Roman" w:eastAsia="宋体" w:hAnsi="Times New Roman" w:cs="Times New Roman"/>
          <w:i/>
          <w:iCs/>
          <w:kern w:val="0"/>
          <w:sz w:val="24"/>
          <w:lang w:val="en-GB"/>
        </w:rPr>
        <w:t xml:space="preserve">are very similar to what we have designed for the resource </w:t>
      </w:r>
      <w:r>
        <w:rPr>
          <w:rFonts w:ascii="Times New Roman" w:eastAsia="宋体" w:hAnsi="Times New Roman" w:cs="Times New Roman"/>
          <w:i/>
          <w:iCs/>
          <w:kern w:val="0"/>
          <w:sz w:val="24"/>
          <w:lang w:val="en-GB"/>
        </w:rPr>
        <w:t xml:space="preserve">type indication </w:t>
      </w:r>
      <w:r w:rsidRPr="00063ACE">
        <w:rPr>
          <w:rFonts w:ascii="Times New Roman" w:eastAsia="宋体" w:hAnsi="Times New Roman" w:cs="Times New Roman"/>
          <w:i/>
          <w:iCs/>
          <w:kern w:val="0"/>
          <w:sz w:val="24"/>
          <w:lang w:val="en-GB"/>
        </w:rPr>
        <w:t>of IAB nodes, i.e., the ‘hard’, ‘soft’ and ‘unavailable’.</w:t>
      </w:r>
    </w:p>
    <w:p w14:paraId="37D0ED5F" w14:textId="77777777" w:rsidR="00D45871" w:rsidRDefault="00D45871" w:rsidP="00D45871">
      <w:pPr>
        <w:spacing w:before="240"/>
        <w:rPr>
          <w:rFonts w:ascii="Times New Roman" w:eastAsia="宋体" w:hAnsi="Times New Roman" w:cs="Times New Roman"/>
          <w:kern w:val="0"/>
          <w:sz w:val="24"/>
          <w:lang w:val="en-GB"/>
        </w:rPr>
      </w:pPr>
      <w:r w:rsidRPr="00063ACE">
        <w:rPr>
          <w:rFonts w:ascii="Times New Roman" w:eastAsia="宋体" w:hAnsi="Times New Roman" w:cs="Times New Roman"/>
          <w:b/>
          <w:bCs/>
          <w:kern w:val="0"/>
          <w:sz w:val="24"/>
          <w:lang w:val="en-GB"/>
        </w:rPr>
        <w:t>Observation</w:t>
      </w:r>
      <w:r>
        <w:rPr>
          <w:rFonts w:ascii="Times New Roman" w:eastAsia="宋体" w:hAnsi="Times New Roman" w:cs="Times New Roman"/>
          <w:b/>
          <w:bCs/>
          <w:kern w:val="0"/>
          <w:sz w:val="24"/>
          <w:lang w:val="en-GB"/>
        </w:rPr>
        <w:t xml:space="preserve"> 6</w:t>
      </w:r>
      <w:r w:rsidRPr="00063ACE">
        <w:rPr>
          <w:rFonts w:ascii="Times New Roman" w:eastAsia="宋体" w:hAnsi="Times New Roman" w:cs="Times New Roman"/>
          <w:b/>
          <w:bCs/>
          <w:kern w:val="0"/>
          <w:sz w:val="24"/>
          <w:lang w:val="en-GB"/>
        </w:rPr>
        <w:t>:</w:t>
      </w:r>
      <w:r>
        <w:rPr>
          <w:rFonts w:ascii="Times New Roman" w:eastAsia="宋体" w:hAnsi="Times New Roman" w:cs="Times New Roman"/>
          <w:kern w:val="0"/>
          <w:sz w:val="24"/>
          <w:lang w:val="en-GB"/>
        </w:rPr>
        <w:t xml:space="preserve"> </w:t>
      </w:r>
      <w:r w:rsidRPr="00063ACE">
        <w:rPr>
          <w:rFonts w:ascii="Times New Roman" w:eastAsia="宋体" w:hAnsi="Times New Roman" w:cs="Times New Roman"/>
          <w:i/>
          <w:iCs/>
          <w:kern w:val="0"/>
          <w:sz w:val="24"/>
          <w:lang w:val="en-GB"/>
        </w:rPr>
        <w:t xml:space="preserve">There seem too many </w:t>
      </w:r>
      <w:r>
        <w:rPr>
          <w:rFonts w:ascii="Times New Roman" w:eastAsia="宋体" w:hAnsi="Times New Roman" w:cs="Times New Roman"/>
          <w:i/>
          <w:iCs/>
          <w:kern w:val="0"/>
          <w:sz w:val="24"/>
          <w:lang w:val="en-GB"/>
        </w:rPr>
        <w:t xml:space="preserve">ON/OFF indication </w:t>
      </w:r>
      <w:r w:rsidRPr="00063ACE">
        <w:rPr>
          <w:rFonts w:ascii="Times New Roman" w:eastAsia="宋体" w:hAnsi="Times New Roman" w:cs="Times New Roman"/>
          <w:i/>
          <w:iCs/>
          <w:kern w:val="0"/>
          <w:sz w:val="24"/>
          <w:lang w:val="en-GB"/>
        </w:rPr>
        <w:t>solutions/possibilities there</w:t>
      </w:r>
      <w:r>
        <w:rPr>
          <w:rFonts w:ascii="Times New Roman" w:eastAsia="宋体" w:hAnsi="Times New Roman" w:cs="Times New Roman"/>
          <w:i/>
          <w:iCs/>
          <w:kern w:val="0"/>
          <w:sz w:val="24"/>
          <w:lang w:val="en-GB"/>
        </w:rPr>
        <w:t xml:space="preserve"> for further discussion/ potential down selection</w:t>
      </w:r>
      <w:r w:rsidRPr="00063ACE">
        <w:rPr>
          <w:rFonts w:ascii="Times New Roman" w:eastAsia="宋体" w:hAnsi="Times New Roman" w:cs="Times New Roman"/>
          <w:i/>
          <w:iCs/>
          <w:kern w:val="0"/>
          <w:sz w:val="24"/>
          <w:lang w:val="en-GB"/>
        </w:rPr>
        <w:t>, behind the agreements on ON/OFF.</w:t>
      </w:r>
    </w:p>
    <w:p w14:paraId="652F18DF" w14:textId="77777777" w:rsidR="00D45871" w:rsidRPr="00063ACE" w:rsidRDefault="00D45871" w:rsidP="00D45871">
      <w:pPr>
        <w:spacing w:before="240"/>
        <w:rPr>
          <w:rFonts w:ascii="Times New Roman" w:eastAsia="宋体" w:hAnsi="Times New Roman" w:cs="Times New Roman"/>
          <w:kern w:val="0"/>
          <w:sz w:val="24"/>
          <w:lang w:val="en-GB"/>
        </w:rPr>
      </w:pPr>
      <w:r w:rsidRPr="00516CC5">
        <w:rPr>
          <w:rFonts w:ascii="Times New Roman" w:eastAsia="宋体" w:hAnsi="Times New Roman" w:cs="Times New Roman"/>
          <w:b/>
          <w:bCs/>
          <w:kern w:val="0"/>
          <w:sz w:val="24"/>
          <w:lang w:val="en-GB"/>
        </w:rPr>
        <w:t>Observation</w:t>
      </w:r>
      <w:r>
        <w:rPr>
          <w:rFonts w:ascii="Times New Roman" w:eastAsia="宋体" w:hAnsi="Times New Roman" w:cs="Times New Roman"/>
          <w:b/>
          <w:bCs/>
          <w:kern w:val="0"/>
          <w:sz w:val="24"/>
          <w:lang w:val="en-GB"/>
        </w:rPr>
        <w:t xml:space="preserve"> 7</w:t>
      </w:r>
      <w:r w:rsidRPr="00516CC5">
        <w:rPr>
          <w:rFonts w:ascii="Times New Roman" w:eastAsia="宋体" w:hAnsi="Times New Roman" w:cs="Times New Roman"/>
          <w:b/>
          <w:bCs/>
          <w:kern w:val="0"/>
          <w:sz w:val="24"/>
          <w:lang w:val="en-GB"/>
        </w:rPr>
        <w:t xml:space="preserve">: </w:t>
      </w:r>
      <w:r w:rsidRPr="00063ACE">
        <w:rPr>
          <w:rFonts w:ascii="Times New Roman" w:eastAsia="宋体" w:hAnsi="Times New Roman" w:cs="Times New Roman"/>
          <w:i/>
          <w:iCs/>
          <w:kern w:val="0"/>
          <w:sz w:val="24"/>
          <w:lang w:val="en-GB"/>
        </w:rPr>
        <w:t>If the existing signaling framework of the indication of the IAB resource type is adopted as a baseline, the standardization efforts required for the design of the NCR ON/OFF indication will obviously be reduced.</w:t>
      </w:r>
    </w:p>
    <w:p w14:paraId="77E26941" w14:textId="125CA0EC" w:rsidR="00036C62" w:rsidRPr="00036C62" w:rsidRDefault="00036C62" w:rsidP="00036C62">
      <w:pPr>
        <w:spacing w:before="240"/>
        <w:rPr>
          <w:rFonts w:ascii="Times New Roman" w:eastAsia="宋体" w:hAnsi="Times New Roman" w:cs="Times New Roman"/>
          <w:b/>
          <w:bCs/>
          <w:kern w:val="0"/>
          <w:sz w:val="24"/>
          <w:lang w:val="en-GB"/>
        </w:rPr>
      </w:pPr>
      <w:r w:rsidRPr="00036C62">
        <w:rPr>
          <w:rFonts w:ascii="Times New Roman" w:eastAsia="宋体" w:hAnsi="Times New Roman" w:cs="Times New Roman"/>
          <w:b/>
          <w:bCs/>
          <w:kern w:val="0"/>
          <w:sz w:val="24"/>
          <w:lang w:val="en-GB"/>
        </w:rPr>
        <w:t>Proposal 1</w:t>
      </w:r>
      <w:r w:rsidR="004E3968">
        <w:rPr>
          <w:rFonts w:ascii="Times New Roman" w:eastAsia="宋体" w:hAnsi="Times New Roman" w:cs="Times New Roman"/>
          <w:b/>
          <w:bCs/>
          <w:kern w:val="0"/>
          <w:sz w:val="24"/>
          <w:lang w:val="en-GB"/>
        </w:rPr>
        <w:t>4</w:t>
      </w:r>
      <w:r w:rsidRPr="00036C62">
        <w:rPr>
          <w:rFonts w:ascii="Times New Roman" w:eastAsia="宋体" w:hAnsi="Times New Roman" w:cs="Times New Roman"/>
          <w:b/>
          <w:bCs/>
          <w:kern w:val="0"/>
          <w:sz w:val="24"/>
          <w:lang w:val="en-GB"/>
        </w:rPr>
        <w:t>: Support an IAB-like ON/OFF indication (can be Alt-1), i.e.,</w:t>
      </w:r>
    </w:p>
    <w:p w14:paraId="43ECEAFC" w14:textId="77777777" w:rsidR="00036C62" w:rsidRPr="00036C62" w:rsidRDefault="00036C62">
      <w:pPr>
        <w:pStyle w:val="af"/>
        <w:numPr>
          <w:ilvl w:val="0"/>
          <w:numId w:val="40"/>
        </w:numPr>
        <w:ind w:leftChars="200" w:left="840"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An RRC signaling is introduced to indicate three types of resources, i.e., ‘hard’, ‘soft’ and ‘unavailable’:</w:t>
      </w:r>
    </w:p>
    <w:p w14:paraId="72FF8F80" w14:textId="77777777" w:rsidR="00036C62" w:rsidRPr="00036C62" w:rsidRDefault="00036C62">
      <w:pPr>
        <w:pStyle w:val="af"/>
        <w:numPr>
          <w:ilvl w:val="3"/>
          <w:numId w:val="40"/>
        </w:numPr>
        <w:ind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lastRenderedPageBreak/>
        <w:t>The forwarding over ‘hard’ resource cannot be overridden or cancelled by other indications.</w:t>
      </w:r>
    </w:p>
    <w:p w14:paraId="5131060E" w14:textId="77777777" w:rsidR="00036C62" w:rsidRPr="00036C62" w:rsidRDefault="00036C62">
      <w:pPr>
        <w:pStyle w:val="af"/>
        <w:numPr>
          <w:ilvl w:val="3"/>
          <w:numId w:val="40"/>
        </w:numPr>
        <w:ind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The forwarding over ‘soft’ resource can be overridden or cancelled, if necessary, particularly when the forwarding is preconfigured rather than dynamically indicated.</w:t>
      </w:r>
    </w:p>
    <w:p w14:paraId="60C217EF" w14:textId="77777777" w:rsidR="00036C62" w:rsidRPr="00036C62" w:rsidRDefault="00036C62">
      <w:pPr>
        <w:pStyle w:val="af"/>
        <w:numPr>
          <w:ilvl w:val="3"/>
          <w:numId w:val="40"/>
        </w:numPr>
        <w:ind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No forwarding is indicated over ‘unavailable’ resource.</w:t>
      </w:r>
    </w:p>
    <w:p w14:paraId="111D054B" w14:textId="77777777" w:rsidR="00036C62" w:rsidRPr="00036C62" w:rsidRDefault="00036C62">
      <w:pPr>
        <w:pStyle w:val="af"/>
        <w:numPr>
          <w:ilvl w:val="0"/>
          <w:numId w:val="40"/>
        </w:numPr>
        <w:ind w:leftChars="200" w:left="840" w:firstLineChars="0"/>
        <w:rPr>
          <w:rFonts w:ascii="Times New Roman" w:hAnsi="Times New Roman" w:cs="Times New Roman"/>
          <w:b/>
          <w:bCs/>
          <w:sz w:val="24"/>
          <w:szCs w:val="24"/>
          <w:lang w:val="en-GB"/>
        </w:rPr>
      </w:pPr>
      <w:r w:rsidRPr="00036C62">
        <w:rPr>
          <w:rFonts w:ascii="Times New Roman" w:hAnsi="Times New Roman" w:cs="Times New Roman"/>
          <w:b/>
          <w:bCs/>
          <w:sz w:val="24"/>
          <w:szCs w:val="24"/>
          <w:lang w:val="en-GB"/>
        </w:rPr>
        <w:t>The existing signaling frame structure of the indication of the IAB resource type can be reused as much as possible.</w:t>
      </w:r>
    </w:p>
    <w:p w14:paraId="5810B6FE" w14:textId="0BED2E3D" w:rsidR="00036C62" w:rsidRDefault="00036C62" w:rsidP="007C2CC7">
      <w:pPr>
        <w:spacing w:afterLines="50" w:after="156"/>
        <w:rPr>
          <w:rFonts w:ascii="Times New Roman" w:hAnsi="Times New Roman" w:cs="Times New Roman"/>
          <w:sz w:val="24"/>
          <w:szCs w:val="24"/>
        </w:rPr>
      </w:pPr>
    </w:p>
    <w:p w14:paraId="73044EB9" w14:textId="77777777" w:rsidR="004E3968" w:rsidRPr="00906517" w:rsidRDefault="004E3968" w:rsidP="004E3968">
      <w:pPr>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 1</w:t>
      </w:r>
      <w:r>
        <w:rPr>
          <w:rFonts w:ascii="Times New Roman" w:eastAsia="宋体" w:hAnsi="Times New Roman" w:cs="Times New Roman"/>
          <w:b/>
          <w:bCs/>
          <w:kern w:val="0"/>
          <w:sz w:val="24"/>
        </w:rPr>
        <w:t>5</w:t>
      </w:r>
      <w:r w:rsidRPr="00906517">
        <w:rPr>
          <w:rFonts w:ascii="Times New Roman" w:eastAsia="宋体" w:hAnsi="Times New Roman" w:cs="Times New Roman"/>
          <w:b/>
          <w:bCs/>
          <w:kern w:val="0"/>
          <w:sz w:val="24"/>
        </w:rPr>
        <w:t>: It should be the beam indication for the AC link which is used/reused to indicate the ON state (in Alt-2).</w:t>
      </w:r>
    </w:p>
    <w:p w14:paraId="13658A36" w14:textId="77777777" w:rsidR="004E3968" w:rsidRPr="00906517" w:rsidRDefault="004E3968" w:rsidP="004E3968">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 1</w:t>
      </w:r>
      <w:r>
        <w:rPr>
          <w:rFonts w:ascii="Times New Roman" w:eastAsia="宋体" w:hAnsi="Times New Roman" w:cs="Times New Roman"/>
          <w:b/>
          <w:bCs/>
          <w:kern w:val="0"/>
          <w:sz w:val="24"/>
        </w:rPr>
        <w:t>6</w:t>
      </w:r>
      <w:r w:rsidRPr="00906517">
        <w:rPr>
          <w:rFonts w:ascii="Times New Roman" w:eastAsia="宋体" w:hAnsi="Times New Roman" w:cs="Times New Roman"/>
          <w:b/>
          <w:bCs/>
          <w:kern w:val="0"/>
          <w:sz w:val="24"/>
        </w:rPr>
        <w:t>: Consider FR1 and FR2 separately,</w:t>
      </w:r>
    </w:p>
    <w:p w14:paraId="39740419" w14:textId="77777777" w:rsidR="004E3968" w:rsidRPr="00906517" w:rsidRDefault="004E3968">
      <w:pPr>
        <w:pStyle w:val="af"/>
        <w:numPr>
          <w:ilvl w:val="0"/>
          <w:numId w:val="54"/>
        </w:numPr>
        <w:ind w:firstLineChars="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For FR2, the beam indication for AC link (Alt-2) over the ‘soft’ resource can be reused as dynamic ON indication.</w:t>
      </w:r>
    </w:p>
    <w:p w14:paraId="32CDFBB0" w14:textId="77777777" w:rsidR="004E3968" w:rsidRPr="00906517" w:rsidRDefault="004E3968">
      <w:pPr>
        <w:pStyle w:val="af"/>
        <w:numPr>
          <w:ilvl w:val="0"/>
          <w:numId w:val="54"/>
        </w:numPr>
        <w:ind w:firstLineChars="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For FR1, a dedicated dynamic ON indication (Alt-1) rather than beam indication over the ‘soft’ resource is preferable.</w:t>
      </w:r>
    </w:p>
    <w:p w14:paraId="233D6927" w14:textId="77777777" w:rsidR="004E3968" w:rsidRPr="00906517" w:rsidRDefault="004E3968">
      <w:pPr>
        <w:pStyle w:val="af"/>
        <w:numPr>
          <w:ilvl w:val="1"/>
          <w:numId w:val="54"/>
        </w:numPr>
        <w:ind w:firstLineChars="0"/>
        <w:rPr>
          <w:rFonts w:ascii="Times New Roman" w:eastAsia="宋体" w:hAnsi="Times New Roman" w:cs="Times New Roman"/>
          <w:b/>
          <w:bCs/>
          <w:kern w:val="0"/>
          <w:sz w:val="24"/>
          <w:lang w:val="en-GB"/>
        </w:rPr>
      </w:pPr>
      <w:r w:rsidRPr="00906517">
        <w:rPr>
          <w:rFonts w:ascii="Times New Roman" w:eastAsia="宋体" w:hAnsi="Times New Roman" w:cs="Times New Roman"/>
          <w:b/>
          <w:bCs/>
          <w:kern w:val="0"/>
          <w:sz w:val="24"/>
          <w:lang w:val="en-GB"/>
        </w:rPr>
        <w:t>The design/frame structure of beam indication can be a reference. But the indication is dedicated for ON and is not a beam indication anymore.</w:t>
      </w:r>
    </w:p>
    <w:p w14:paraId="6CBEB473" w14:textId="68110EA3" w:rsidR="004E3968" w:rsidRPr="00906517" w:rsidRDefault="004E3968" w:rsidP="004E3968">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 1</w:t>
      </w:r>
      <w:r>
        <w:rPr>
          <w:rFonts w:ascii="Times New Roman" w:eastAsia="宋体" w:hAnsi="Times New Roman" w:cs="Times New Roman"/>
          <w:b/>
          <w:bCs/>
          <w:kern w:val="0"/>
          <w:sz w:val="24"/>
        </w:rPr>
        <w:t>7</w:t>
      </w:r>
      <w:r w:rsidRPr="00906517">
        <w:rPr>
          <w:rFonts w:ascii="Times New Roman" w:eastAsia="宋体" w:hAnsi="Times New Roman" w:cs="Times New Roman"/>
          <w:b/>
          <w:bCs/>
          <w:kern w:val="0"/>
          <w:sz w:val="24"/>
        </w:rPr>
        <w:t>: Both slot-level and symbol-level indication granularity are supported for ON/OFF indication.</w:t>
      </w:r>
    </w:p>
    <w:p w14:paraId="05685B88" w14:textId="77777777" w:rsidR="00D45871" w:rsidRDefault="00D45871" w:rsidP="00D45871">
      <w:pPr>
        <w:spacing w:before="240"/>
        <w:rPr>
          <w:rFonts w:ascii="Times New Roman" w:eastAsia="宋体" w:hAnsi="Times New Roman" w:cs="Times New Roman"/>
          <w:b/>
          <w:bCs/>
          <w:i/>
          <w:iCs/>
          <w:sz w:val="24"/>
          <w:szCs w:val="24"/>
          <w:lang w:val="en-GB"/>
        </w:rPr>
      </w:pPr>
      <w:r w:rsidRPr="00906517">
        <w:rPr>
          <w:rFonts w:ascii="Times New Roman" w:eastAsia="宋体" w:hAnsi="Times New Roman" w:cs="Times New Roman"/>
          <w:b/>
          <w:bCs/>
          <w:sz w:val="24"/>
          <w:szCs w:val="24"/>
          <w:lang w:val="en-GB"/>
        </w:rPr>
        <w:t>Observation</w:t>
      </w:r>
      <w:r>
        <w:rPr>
          <w:rFonts w:ascii="Times New Roman" w:eastAsia="宋体" w:hAnsi="Times New Roman" w:cs="Times New Roman"/>
          <w:b/>
          <w:bCs/>
          <w:sz w:val="24"/>
          <w:szCs w:val="24"/>
          <w:lang w:val="en-GB"/>
        </w:rPr>
        <w:t xml:space="preserve"> 8</w:t>
      </w:r>
      <w:r w:rsidRPr="00906517">
        <w:rPr>
          <w:rFonts w:ascii="Times New Roman" w:eastAsia="宋体" w:hAnsi="Times New Roman" w:cs="Times New Roman"/>
          <w:b/>
          <w:bCs/>
          <w:sz w:val="24"/>
          <w:szCs w:val="24"/>
          <w:lang w:val="en-GB"/>
        </w:rPr>
        <w:t>:</w:t>
      </w:r>
      <w:r w:rsidRPr="00EB51F3">
        <w:rPr>
          <w:rFonts w:ascii="Times New Roman" w:eastAsia="宋体" w:hAnsi="Times New Roman" w:cs="Times New Roman"/>
          <w:b/>
          <w:bCs/>
          <w:i/>
          <w:iCs/>
          <w:sz w:val="24"/>
          <w:szCs w:val="24"/>
          <w:lang w:val="en-GB"/>
        </w:rPr>
        <w:t xml:space="preserve"> </w:t>
      </w:r>
      <w:r w:rsidRPr="00063ACE">
        <w:rPr>
          <w:rFonts w:ascii="Times New Roman" w:eastAsia="宋体" w:hAnsi="Times New Roman" w:cs="Times New Roman"/>
          <w:i/>
          <w:iCs/>
          <w:sz w:val="24"/>
          <w:szCs w:val="24"/>
          <w:lang w:val="en-GB"/>
        </w:rPr>
        <w:t>The application time of ON/OFF indications may depend on the indication is a dedicated indication or an indication relying on a beam indication for AC link.</w:t>
      </w:r>
    </w:p>
    <w:p w14:paraId="3241E794" w14:textId="77777777" w:rsidR="00FC6A56" w:rsidRPr="00906517" w:rsidRDefault="00FC6A56" w:rsidP="00FC6A56">
      <w:pPr>
        <w:spacing w:before="24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Proposal 1</w:t>
      </w:r>
      <w:r>
        <w:rPr>
          <w:rFonts w:ascii="Times New Roman" w:eastAsia="宋体" w:hAnsi="Times New Roman" w:cs="Times New Roman"/>
          <w:b/>
          <w:bCs/>
          <w:sz w:val="24"/>
          <w:szCs w:val="24"/>
          <w:lang w:val="en-GB"/>
        </w:rPr>
        <w:t>8</w:t>
      </w:r>
      <w:r w:rsidRPr="00906517">
        <w:rPr>
          <w:rFonts w:ascii="Times New Roman" w:eastAsia="宋体" w:hAnsi="Times New Roman" w:cs="Times New Roman"/>
          <w:b/>
          <w:bCs/>
          <w:sz w:val="24"/>
          <w:szCs w:val="24"/>
          <w:lang w:val="en-GB"/>
        </w:rPr>
        <w:t xml:space="preserve">: </w:t>
      </w:r>
    </w:p>
    <w:p w14:paraId="255DDF33" w14:textId="77777777" w:rsidR="00FC6A56" w:rsidRPr="00906517" w:rsidRDefault="00FC6A56" w:rsidP="00FC6A56">
      <w:pPr>
        <w:pStyle w:val="af"/>
        <w:numPr>
          <w:ilvl w:val="0"/>
          <w:numId w:val="58"/>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If a beam indication for AC link is used as an ON/OFF indication, the application time of the ON/OFF should be as same as the beam indication.</w:t>
      </w:r>
    </w:p>
    <w:p w14:paraId="1D48777A" w14:textId="77777777" w:rsidR="00FC6A56" w:rsidRPr="00906517" w:rsidRDefault="00FC6A56" w:rsidP="00FC6A56">
      <w:pPr>
        <w:pStyle w:val="af"/>
        <w:numPr>
          <w:ilvl w:val="0"/>
          <w:numId w:val="58"/>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If an ON/OFF is indicated by a dedicated signaling, the application time of the dedicated ON/OFF indication depends on it is a dynamic or semi-static signaling which carries the indication.</w:t>
      </w:r>
    </w:p>
    <w:p w14:paraId="5A7D1F66" w14:textId="262FF11E" w:rsidR="004B09B6" w:rsidRPr="004B09B6" w:rsidRDefault="004B09B6" w:rsidP="004E3968">
      <w:pPr>
        <w:spacing w:before="24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Proposal 1</w:t>
      </w:r>
      <w:r>
        <w:rPr>
          <w:rFonts w:ascii="Times New Roman" w:eastAsia="宋体" w:hAnsi="Times New Roman" w:cs="Times New Roman"/>
          <w:b/>
          <w:bCs/>
          <w:sz w:val="24"/>
          <w:szCs w:val="24"/>
          <w:lang w:val="en-GB"/>
        </w:rPr>
        <w:t>9</w:t>
      </w:r>
      <w:r w:rsidRPr="00906517">
        <w:rPr>
          <w:rFonts w:ascii="Times New Roman" w:eastAsia="宋体" w:hAnsi="Times New Roman" w:cs="Times New Roman"/>
          <w:b/>
          <w:bCs/>
          <w:sz w:val="24"/>
          <w:szCs w:val="24"/>
          <w:lang w:val="en-GB"/>
        </w:rPr>
        <w:t xml:space="preserve">: The minimum required time </w:t>
      </w:r>
      <w:proofErr w:type="spellStart"/>
      <w:r w:rsidRPr="00906517">
        <w:rPr>
          <w:rFonts w:ascii="Times New Roman" w:eastAsia="宋体" w:hAnsi="Times New Roman" w:cs="Times New Roman"/>
          <w:b/>
          <w:bCs/>
          <w:sz w:val="24"/>
          <w:szCs w:val="24"/>
          <w:lang w:val="en-GB"/>
        </w:rPr>
        <w:t>Y</w:t>
      </w:r>
      <w:r w:rsidRPr="00906517">
        <w:rPr>
          <w:rFonts w:ascii="Times New Roman" w:eastAsia="宋体" w:hAnsi="Times New Roman" w:cs="Times New Roman"/>
          <w:b/>
          <w:bCs/>
          <w:sz w:val="24"/>
          <w:szCs w:val="24"/>
          <w:vertAlign w:val="subscript"/>
          <w:lang w:val="en-GB"/>
        </w:rPr>
        <w:t>min</w:t>
      </w:r>
      <w:proofErr w:type="spellEnd"/>
      <w:r w:rsidRPr="00906517">
        <w:rPr>
          <w:rFonts w:ascii="Times New Roman" w:eastAsia="宋体" w:hAnsi="Times New Roman" w:cs="Times New Roman"/>
          <w:b/>
          <w:bCs/>
          <w:sz w:val="24"/>
          <w:szCs w:val="24"/>
          <w:lang w:val="en-GB"/>
        </w:rPr>
        <w:t xml:space="preserve"> for</w:t>
      </w:r>
      <w:r>
        <w:rPr>
          <w:rFonts w:ascii="Times New Roman" w:eastAsia="宋体" w:hAnsi="Times New Roman" w:cs="Times New Roman"/>
          <w:b/>
          <w:bCs/>
          <w:sz w:val="24"/>
          <w:szCs w:val="24"/>
          <w:lang w:val="en-GB"/>
        </w:rPr>
        <w:t xml:space="preserve"> application of</w:t>
      </w:r>
      <w:r w:rsidRPr="00906517">
        <w:rPr>
          <w:rFonts w:ascii="Times New Roman" w:eastAsia="宋体" w:hAnsi="Times New Roman" w:cs="Times New Roman"/>
          <w:b/>
          <w:bCs/>
          <w:sz w:val="24"/>
          <w:szCs w:val="24"/>
          <w:lang w:val="en-GB"/>
        </w:rPr>
        <w:t xml:space="preserve"> ON/OFF</w:t>
      </w:r>
      <w:r>
        <w:rPr>
          <w:rFonts w:ascii="Times New Roman" w:eastAsia="宋体" w:hAnsi="Times New Roman" w:cs="Times New Roman"/>
          <w:b/>
          <w:bCs/>
          <w:sz w:val="24"/>
          <w:szCs w:val="24"/>
          <w:lang w:val="en-GB"/>
        </w:rPr>
        <w:t xml:space="preserve"> indication</w:t>
      </w:r>
      <w:r w:rsidRPr="00906517">
        <w:rPr>
          <w:rFonts w:ascii="Times New Roman" w:eastAsia="宋体" w:hAnsi="Times New Roman" w:cs="Times New Roman"/>
          <w:b/>
          <w:bCs/>
          <w:sz w:val="24"/>
          <w:szCs w:val="24"/>
          <w:lang w:val="en-GB"/>
        </w:rPr>
        <w:t xml:space="preserve"> needs to be discussed separately, which may depend on the NCR capability.</w:t>
      </w:r>
    </w:p>
    <w:p w14:paraId="4807EFE5" w14:textId="0EF4104D" w:rsidR="004E3968" w:rsidRPr="00906517" w:rsidRDefault="004E3968" w:rsidP="004E3968">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 xml:space="preserve">Proposal </w:t>
      </w:r>
      <w:r>
        <w:rPr>
          <w:rFonts w:ascii="Times New Roman" w:eastAsia="宋体" w:hAnsi="Times New Roman" w:cs="Times New Roman"/>
          <w:b/>
          <w:bCs/>
          <w:kern w:val="0"/>
          <w:sz w:val="24"/>
        </w:rPr>
        <w:t>20</w:t>
      </w:r>
      <w:r w:rsidRPr="00906517">
        <w:rPr>
          <w:rFonts w:ascii="Times New Roman" w:eastAsia="宋体" w:hAnsi="Times New Roman" w:cs="Times New Roman"/>
          <w:b/>
          <w:bCs/>
          <w:kern w:val="0"/>
          <w:sz w:val="24"/>
        </w:rPr>
        <w:t xml:space="preserve">: </w:t>
      </w:r>
    </w:p>
    <w:p w14:paraId="738B0393" w14:textId="77777777" w:rsidR="004E3968" w:rsidRPr="00906517" w:rsidRDefault="004E3968">
      <w:pPr>
        <w:pStyle w:val="af"/>
        <w:numPr>
          <w:ilvl w:val="0"/>
          <w:numId w:val="59"/>
        </w:numPr>
        <w:ind w:firstLineChars="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Send an LS to RAN4 to ask the feasibility and the requirement for hardware design to support frequency-selective ON/OFF operation.</w:t>
      </w:r>
    </w:p>
    <w:p w14:paraId="37150102" w14:textId="77777777" w:rsidR="004E3968" w:rsidRPr="00906517" w:rsidRDefault="004E3968">
      <w:pPr>
        <w:pStyle w:val="af"/>
        <w:numPr>
          <w:ilvl w:val="0"/>
          <w:numId w:val="59"/>
        </w:numPr>
        <w:ind w:firstLineChars="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Before the feedback from RAN4 comes back to RAN1, suspend the relevant discussion.</w:t>
      </w:r>
    </w:p>
    <w:p w14:paraId="7D27A3FB" w14:textId="77777777" w:rsidR="004E3968" w:rsidRPr="00906517" w:rsidRDefault="004E3968" w:rsidP="004E3968">
      <w:pPr>
        <w:spacing w:before="24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Proposal 2</w:t>
      </w:r>
      <w:r>
        <w:rPr>
          <w:rFonts w:ascii="Times New Roman" w:eastAsia="宋体" w:hAnsi="Times New Roman" w:cs="Times New Roman"/>
          <w:b/>
          <w:bCs/>
          <w:sz w:val="24"/>
          <w:szCs w:val="24"/>
          <w:lang w:val="en-GB"/>
        </w:rPr>
        <w:t>1</w:t>
      </w:r>
      <w:r w:rsidRPr="00906517">
        <w:rPr>
          <w:rFonts w:ascii="Times New Roman" w:eastAsia="宋体" w:hAnsi="Times New Roman" w:cs="Times New Roman"/>
          <w:b/>
          <w:bCs/>
          <w:sz w:val="24"/>
          <w:szCs w:val="24"/>
          <w:lang w:val="en-GB"/>
        </w:rPr>
        <w:t>: The RRC release message can include a new parameter which is used to control NCR-</w:t>
      </w:r>
      <w:proofErr w:type="spellStart"/>
      <w:r w:rsidRPr="00906517">
        <w:rPr>
          <w:rFonts w:ascii="Times New Roman" w:eastAsia="宋体" w:hAnsi="Times New Roman" w:cs="Times New Roman"/>
          <w:b/>
          <w:bCs/>
          <w:sz w:val="24"/>
          <w:szCs w:val="24"/>
          <w:lang w:val="en-GB"/>
        </w:rPr>
        <w:t>Fwd’s</w:t>
      </w:r>
      <w:proofErr w:type="spellEnd"/>
      <w:r w:rsidRPr="00906517">
        <w:rPr>
          <w:rFonts w:ascii="Times New Roman" w:eastAsia="宋体" w:hAnsi="Times New Roman" w:cs="Times New Roman"/>
          <w:b/>
          <w:bCs/>
          <w:sz w:val="24"/>
          <w:szCs w:val="24"/>
          <w:lang w:val="en-GB"/>
        </w:rPr>
        <w:t xml:space="preserve"> ON-OFF </w:t>
      </w:r>
      <w:proofErr w:type="spellStart"/>
      <w:r w:rsidRPr="00906517">
        <w:rPr>
          <w:rFonts w:ascii="Times New Roman" w:eastAsia="宋体" w:hAnsi="Times New Roman" w:cs="Times New Roman"/>
          <w:b/>
          <w:bCs/>
          <w:sz w:val="24"/>
          <w:szCs w:val="24"/>
          <w:lang w:val="en-GB"/>
        </w:rPr>
        <w:t>behavior</w:t>
      </w:r>
      <w:proofErr w:type="spellEnd"/>
      <w:r w:rsidRPr="00906517">
        <w:rPr>
          <w:rFonts w:ascii="Times New Roman" w:eastAsia="宋体" w:hAnsi="Times New Roman" w:cs="Times New Roman"/>
          <w:b/>
          <w:bCs/>
          <w:sz w:val="24"/>
          <w:szCs w:val="24"/>
          <w:lang w:val="en-GB"/>
        </w:rPr>
        <w:t>. If NCR-MT enters RRC_IDLE or RRC_INACTIVE from RRC_CONNECTED according to the RRC release message from gNB, the ON/OFF states of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when NCR-MT is RRC_IDLE can be determined according to the new parameter:</w:t>
      </w:r>
    </w:p>
    <w:p w14:paraId="74CAD86E" w14:textId="77777777" w:rsidR="004E3968" w:rsidRPr="00906517" w:rsidRDefault="004E3968">
      <w:pPr>
        <w:pStyle w:val="af"/>
        <w:numPr>
          <w:ilvl w:val="0"/>
          <w:numId w:val="57"/>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lastRenderedPageBreak/>
        <w:t>If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is indicated as OFF by the new parameter,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does not forward when NCR-MT is in RRC_IDLE state.</w:t>
      </w:r>
    </w:p>
    <w:p w14:paraId="24DDE4BB" w14:textId="77777777" w:rsidR="004E3968" w:rsidRPr="00906517" w:rsidRDefault="004E3968">
      <w:pPr>
        <w:pStyle w:val="af"/>
        <w:numPr>
          <w:ilvl w:val="0"/>
          <w:numId w:val="57"/>
        </w:numPr>
        <w:ind w:firstLineChars="0"/>
        <w:rPr>
          <w:rFonts w:ascii="Times New Roman" w:eastAsia="宋体" w:hAnsi="Times New Roman" w:cs="Times New Roman"/>
          <w:b/>
          <w:bCs/>
          <w:sz w:val="24"/>
          <w:szCs w:val="24"/>
          <w:lang w:val="en-GB"/>
        </w:rPr>
      </w:pPr>
      <w:r w:rsidRPr="00906517">
        <w:rPr>
          <w:rFonts w:ascii="Times New Roman" w:eastAsia="宋体" w:hAnsi="Times New Roman" w:cs="Times New Roman"/>
          <w:b/>
          <w:bCs/>
          <w:sz w:val="24"/>
          <w:szCs w:val="24"/>
          <w:lang w:val="en-GB"/>
        </w:rPr>
        <w:t>If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is indicated as ON by the new parameter, the NCR-</w:t>
      </w:r>
      <w:proofErr w:type="spellStart"/>
      <w:r w:rsidRPr="00906517">
        <w:rPr>
          <w:rFonts w:ascii="Times New Roman" w:eastAsia="宋体" w:hAnsi="Times New Roman" w:cs="Times New Roman"/>
          <w:b/>
          <w:bCs/>
          <w:sz w:val="24"/>
          <w:szCs w:val="24"/>
          <w:lang w:val="en-GB"/>
        </w:rPr>
        <w:t>Fwd</w:t>
      </w:r>
      <w:proofErr w:type="spellEnd"/>
      <w:r w:rsidRPr="00906517">
        <w:rPr>
          <w:rFonts w:ascii="Times New Roman" w:eastAsia="宋体" w:hAnsi="Times New Roman" w:cs="Times New Roman"/>
          <w:b/>
          <w:bCs/>
          <w:sz w:val="24"/>
          <w:szCs w:val="24"/>
          <w:lang w:val="en-GB"/>
        </w:rPr>
        <w:t xml:space="preserve"> acts according to a semi-static beam configuration for AC link, a semi-static TDD configuration and a semi-static beam configuration for BH link which the NCR receives when the NCR-MT is in RRC_CONNECTED, if any.</w:t>
      </w:r>
    </w:p>
    <w:p w14:paraId="660BEE3E" w14:textId="3B57A465" w:rsidR="004E3968" w:rsidRDefault="004E3968" w:rsidP="004E3968">
      <w:pPr>
        <w:spacing w:before="24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Proposal 2</w:t>
      </w:r>
      <w:r>
        <w:rPr>
          <w:rFonts w:ascii="Times New Roman" w:eastAsia="宋体" w:hAnsi="Times New Roman" w:cs="Times New Roman"/>
          <w:b/>
          <w:bCs/>
          <w:kern w:val="0"/>
          <w:sz w:val="24"/>
        </w:rPr>
        <w:t>2</w:t>
      </w:r>
      <w:r w:rsidRPr="00906517">
        <w:rPr>
          <w:rFonts w:ascii="Times New Roman" w:eastAsia="宋体" w:hAnsi="Times New Roman" w:cs="Times New Roman"/>
          <w:b/>
          <w:bCs/>
          <w:kern w:val="0"/>
          <w:sz w:val="24"/>
        </w:rPr>
        <w:t>: If the NCR-MT enters RRC_IDLE state due to RLF, the NCR-</w:t>
      </w:r>
      <w:proofErr w:type="spellStart"/>
      <w:r w:rsidRPr="00906517">
        <w:rPr>
          <w:rFonts w:ascii="Times New Roman" w:eastAsia="宋体" w:hAnsi="Times New Roman" w:cs="Times New Roman"/>
          <w:b/>
          <w:bCs/>
          <w:kern w:val="0"/>
          <w:sz w:val="24"/>
        </w:rPr>
        <w:t>Fwd</w:t>
      </w:r>
      <w:proofErr w:type="spellEnd"/>
      <w:r w:rsidRPr="00906517">
        <w:rPr>
          <w:rFonts w:ascii="Times New Roman" w:eastAsia="宋体" w:hAnsi="Times New Roman" w:cs="Times New Roman"/>
          <w:b/>
          <w:bCs/>
          <w:kern w:val="0"/>
          <w:sz w:val="24"/>
        </w:rPr>
        <w:t xml:space="preserve"> is staying in an OFF state when NCR-MT is in RRC_IDLE state.</w:t>
      </w:r>
    </w:p>
    <w:p w14:paraId="2C4A9BC5" w14:textId="43CE7B41" w:rsidR="00E40562" w:rsidRDefault="00E40562" w:rsidP="004E3968">
      <w:pPr>
        <w:spacing w:before="240"/>
        <w:rPr>
          <w:rFonts w:ascii="Times New Roman" w:eastAsia="宋体" w:hAnsi="Times New Roman" w:cs="Times New Roman"/>
          <w:b/>
          <w:bCs/>
          <w:kern w:val="0"/>
          <w:sz w:val="24"/>
        </w:rPr>
      </w:pPr>
    </w:p>
    <w:p w14:paraId="635B4CAB" w14:textId="6287A0D9" w:rsidR="00E40562" w:rsidRPr="00E40562" w:rsidRDefault="00E40562" w:rsidP="00E40562">
      <w:pPr>
        <w:spacing w:afterLines="50" w:after="156"/>
        <w:rPr>
          <w:rFonts w:ascii="Times New Roman" w:eastAsia="宋体" w:hAnsi="Times New Roman" w:cs="Times New Roman"/>
          <w:i/>
          <w:iCs/>
          <w:kern w:val="0"/>
          <w:sz w:val="24"/>
          <w:u w:val="single"/>
        </w:rPr>
      </w:pPr>
      <w:r>
        <w:rPr>
          <w:rFonts w:ascii="Times New Roman" w:eastAsia="宋体" w:hAnsi="Times New Roman" w:cs="Times New Roman"/>
          <w:i/>
          <w:iCs/>
          <w:kern w:val="0"/>
          <w:sz w:val="24"/>
          <w:u w:val="single"/>
        </w:rPr>
        <w:t>S</w:t>
      </w:r>
      <w:r w:rsidRPr="00E40562">
        <w:rPr>
          <w:rFonts w:ascii="Times New Roman" w:eastAsia="宋体" w:hAnsi="Times New Roman" w:cs="Times New Roman"/>
          <w:i/>
          <w:iCs/>
          <w:kern w:val="0"/>
          <w:sz w:val="24"/>
          <w:u w:val="single"/>
        </w:rPr>
        <w:t>imultaneous UL transmission of C-link and backhaul link</w:t>
      </w:r>
    </w:p>
    <w:p w14:paraId="52B70116" w14:textId="77777777" w:rsidR="004E3968" w:rsidRPr="00906517" w:rsidRDefault="004E3968" w:rsidP="004E3968">
      <w:pPr>
        <w:spacing w:before="240"/>
        <w:jc w:val="left"/>
        <w:rPr>
          <w:rFonts w:ascii="Times New Roman" w:eastAsia="宋体" w:hAnsi="Times New Roman" w:cs="Times New Roman"/>
          <w:b/>
          <w:bCs/>
          <w:kern w:val="0"/>
          <w:sz w:val="24"/>
        </w:rPr>
      </w:pPr>
      <w:r w:rsidRPr="00906517">
        <w:rPr>
          <w:rFonts w:ascii="Times New Roman" w:eastAsia="宋体" w:hAnsi="Times New Roman" w:cs="Times New Roman" w:hint="eastAsia"/>
          <w:b/>
          <w:bCs/>
          <w:kern w:val="0"/>
          <w:sz w:val="24"/>
        </w:rPr>
        <w:t>P</w:t>
      </w:r>
      <w:r w:rsidRPr="00906517">
        <w:rPr>
          <w:rFonts w:ascii="Times New Roman" w:eastAsia="宋体" w:hAnsi="Times New Roman" w:cs="Times New Roman"/>
          <w:b/>
          <w:bCs/>
          <w:kern w:val="0"/>
          <w:sz w:val="24"/>
        </w:rPr>
        <w:t>roposal 2</w:t>
      </w:r>
      <w:r>
        <w:rPr>
          <w:rFonts w:ascii="Times New Roman" w:eastAsia="宋体" w:hAnsi="Times New Roman" w:cs="Times New Roman"/>
          <w:b/>
          <w:bCs/>
          <w:kern w:val="0"/>
          <w:sz w:val="24"/>
        </w:rPr>
        <w:t>3</w:t>
      </w:r>
      <w:r w:rsidRPr="00906517">
        <w:rPr>
          <w:rFonts w:ascii="Times New Roman" w:eastAsia="宋体" w:hAnsi="Times New Roman" w:cs="Times New Roman"/>
          <w:b/>
          <w:bCs/>
          <w:kern w:val="0"/>
          <w:sz w:val="24"/>
        </w:rPr>
        <w:t>: For UL power control when the NCR supports simultaneous UL transmission of C-link and BH-link, consider the following two options.</w:t>
      </w:r>
    </w:p>
    <w:p w14:paraId="51B18561" w14:textId="77777777" w:rsidR="004E3968" w:rsidRPr="00906517" w:rsidRDefault="004E3968">
      <w:pPr>
        <w:pStyle w:val="af"/>
        <w:numPr>
          <w:ilvl w:val="0"/>
          <w:numId w:val="39"/>
        </w:numPr>
        <w:ind w:firstLineChars="0"/>
        <w:rPr>
          <w:rFonts w:ascii="Times New Roman" w:eastAsia="宋体" w:hAnsi="Times New Roman" w:cs="Times New Roman"/>
          <w:b/>
          <w:bCs/>
          <w:kern w:val="0"/>
          <w:sz w:val="24"/>
        </w:rPr>
      </w:pPr>
      <w:r w:rsidRPr="00906517">
        <w:rPr>
          <w:rFonts w:ascii="Times New Roman" w:eastAsia="宋体" w:hAnsi="Times New Roman" w:cs="Times New Roman" w:hint="eastAsia"/>
          <w:b/>
          <w:bCs/>
          <w:kern w:val="0"/>
          <w:sz w:val="24"/>
        </w:rPr>
        <w:t>O</w:t>
      </w:r>
      <w:r w:rsidRPr="00906517">
        <w:rPr>
          <w:rFonts w:ascii="Times New Roman" w:eastAsia="宋体" w:hAnsi="Times New Roman" w:cs="Times New Roman"/>
          <w:b/>
          <w:bCs/>
          <w:kern w:val="0"/>
          <w:sz w:val="24"/>
        </w:rPr>
        <w:t>ption 1: C-link and BH-link share a total maximum UL transmission power configuration.</w:t>
      </w:r>
    </w:p>
    <w:p w14:paraId="2256B2A8" w14:textId="77777777" w:rsidR="004E3968" w:rsidRPr="00E74B26" w:rsidRDefault="004E3968">
      <w:pPr>
        <w:pStyle w:val="af"/>
        <w:numPr>
          <w:ilvl w:val="0"/>
          <w:numId w:val="39"/>
        </w:numPr>
        <w:ind w:firstLineChars="0"/>
        <w:rPr>
          <w:rFonts w:ascii="Times New Roman" w:eastAsia="宋体" w:hAnsi="Times New Roman" w:cs="Times New Roman"/>
          <w:b/>
          <w:bCs/>
          <w:kern w:val="0"/>
          <w:sz w:val="24"/>
        </w:rPr>
      </w:pPr>
      <w:r w:rsidRPr="00906517">
        <w:rPr>
          <w:rFonts w:ascii="Times New Roman" w:eastAsia="宋体" w:hAnsi="Times New Roman" w:cs="Times New Roman"/>
          <w:b/>
          <w:bCs/>
          <w:kern w:val="0"/>
          <w:sz w:val="24"/>
        </w:rPr>
        <w:t>Option 2: C-link and BH-link have separate maximum UL transmission power configurations and share a total maximum UL transmission power configuration</w:t>
      </w:r>
      <w:r w:rsidRPr="00E74B26">
        <w:rPr>
          <w:rFonts w:ascii="Times New Roman" w:eastAsia="宋体" w:hAnsi="Times New Roman" w:cs="Times New Roman"/>
          <w:b/>
          <w:bCs/>
          <w:kern w:val="0"/>
          <w:sz w:val="24"/>
        </w:rPr>
        <w:t>.</w:t>
      </w:r>
    </w:p>
    <w:p w14:paraId="55A4DE97" w14:textId="77777777" w:rsidR="004E3968" w:rsidRPr="00E74B26" w:rsidRDefault="004E3968" w:rsidP="004E3968">
      <w:pPr>
        <w:spacing w:before="240"/>
        <w:jc w:val="left"/>
        <w:rPr>
          <w:rFonts w:ascii="Times New Roman" w:eastAsia="宋体" w:hAnsi="Times New Roman" w:cs="Times New Roman"/>
          <w:b/>
          <w:bCs/>
          <w:kern w:val="0"/>
          <w:sz w:val="24"/>
        </w:rPr>
      </w:pPr>
      <w:r w:rsidRPr="00906517">
        <w:rPr>
          <w:rFonts w:ascii="Times New Roman" w:eastAsia="宋体" w:hAnsi="Times New Roman" w:cs="Times New Roman" w:hint="eastAsia"/>
          <w:b/>
          <w:bCs/>
          <w:kern w:val="0"/>
          <w:sz w:val="24"/>
        </w:rPr>
        <w:t>P</w:t>
      </w:r>
      <w:r w:rsidRPr="00906517">
        <w:rPr>
          <w:rFonts w:ascii="Times New Roman" w:eastAsia="宋体" w:hAnsi="Times New Roman" w:cs="Times New Roman"/>
          <w:b/>
          <w:bCs/>
          <w:kern w:val="0"/>
          <w:sz w:val="24"/>
        </w:rPr>
        <w:t>roposal 2</w:t>
      </w:r>
      <w:r>
        <w:rPr>
          <w:rFonts w:ascii="Times New Roman" w:eastAsia="宋体" w:hAnsi="Times New Roman" w:cs="Times New Roman"/>
          <w:b/>
          <w:bCs/>
          <w:kern w:val="0"/>
          <w:sz w:val="24"/>
        </w:rPr>
        <w:t>4</w:t>
      </w:r>
      <w:r w:rsidRPr="00906517">
        <w:rPr>
          <w:rFonts w:ascii="Times New Roman" w:eastAsia="宋体" w:hAnsi="Times New Roman" w:cs="Times New Roman"/>
          <w:b/>
          <w:bCs/>
          <w:kern w:val="0"/>
          <w:sz w:val="24"/>
        </w:rPr>
        <w:t>: When the sum of the UL transmission power of C-link and BH-link is larger than the total maximum UL transmission power configuration, drop UL transmission of BH-link.</w:t>
      </w:r>
    </w:p>
    <w:p w14:paraId="43DCFA58" w14:textId="77777777" w:rsidR="00D145D1" w:rsidRPr="00993D38" w:rsidRDefault="00D145D1" w:rsidP="00993D38">
      <w:pPr>
        <w:pStyle w:val="1"/>
        <w:rPr>
          <w:b/>
          <w:snapToGrid w:val="0"/>
        </w:rPr>
      </w:pPr>
      <w:r w:rsidRPr="00993D38">
        <w:rPr>
          <w:b/>
          <w:snapToGrid w:val="0"/>
        </w:rPr>
        <w:t>References</w:t>
      </w:r>
    </w:p>
    <w:p w14:paraId="4860C5C7" w14:textId="3F794438" w:rsidR="00CD3CA5" w:rsidRPr="001601F5" w:rsidRDefault="00CD3CA5" w:rsidP="000154AB">
      <w:pPr>
        <w:pStyle w:val="af3"/>
        <w:suppressAutoHyphens/>
        <w:spacing w:afterLines="50" w:after="156"/>
        <w:jc w:val="both"/>
        <w:rPr>
          <w:rFonts w:eastAsia="MS Mincho"/>
          <w:lang w:eastAsia="ja-JP"/>
        </w:rPr>
      </w:pPr>
      <w:r>
        <w:rPr>
          <w:rFonts w:eastAsia="MS Mincho"/>
          <w:lang w:eastAsia="ja-JP"/>
        </w:rPr>
        <w:t xml:space="preserve">[1] </w:t>
      </w:r>
      <w:r w:rsidRPr="00CD3CA5">
        <w:rPr>
          <w:rFonts w:eastAsia="MS Mincho"/>
          <w:lang w:eastAsia="ja-JP"/>
        </w:rPr>
        <w:t>RP-222673</w:t>
      </w:r>
      <w:r>
        <w:rPr>
          <w:rFonts w:eastAsia="MS Mincho"/>
          <w:lang w:eastAsia="ja-JP"/>
        </w:rPr>
        <w:t xml:space="preserve">, </w:t>
      </w:r>
      <w:r w:rsidRPr="00CD3CA5">
        <w:rPr>
          <w:rFonts w:eastAsia="MS Mincho"/>
          <w:lang w:eastAsia="ja-JP"/>
        </w:rPr>
        <w:t>New WID on NR network-controlled repeaters</w:t>
      </w:r>
      <w:r>
        <w:rPr>
          <w:rFonts w:eastAsia="MS Mincho"/>
          <w:lang w:eastAsia="ja-JP"/>
        </w:rPr>
        <w:t>, RAN#97-</w:t>
      </w:r>
      <w:r w:rsidRPr="00CD3CA5">
        <w:rPr>
          <w:rFonts w:eastAsia="MS Mincho"/>
          <w:lang w:eastAsia="ja-JP"/>
        </w:rPr>
        <w:t>e</w:t>
      </w:r>
      <w:r>
        <w:rPr>
          <w:rFonts w:eastAsia="MS Mincho"/>
          <w:lang w:eastAsia="ja-JP"/>
        </w:rPr>
        <w:t xml:space="preserve">, </w:t>
      </w:r>
      <w:r w:rsidRPr="00CD3CA5">
        <w:rPr>
          <w:rFonts w:eastAsia="MS Mincho"/>
          <w:lang w:eastAsia="ja-JP"/>
        </w:rPr>
        <w:t>Electronic Meeting, September 12-16, 2022</w:t>
      </w:r>
      <w:r>
        <w:rPr>
          <w:rFonts w:eastAsia="MS Mincho"/>
          <w:lang w:eastAsia="ja-JP"/>
        </w:rPr>
        <w:t>.</w:t>
      </w:r>
    </w:p>
    <w:sectPr w:rsidR="00CD3CA5" w:rsidRPr="001601F5"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80D9" w14:textId="77777777" w:rsidR="00E13925" w:rsidRDefault="00E13925" w:rsidP="00DE233D">
      <w:r>
        <w:separator/>
      </w:r>
    </w:p>
  </w:endnote>
  <w:endnote w:type="continuationSeparator" w:id="0">
    <w:p w14:paraId="087636DC" w14:textId="77777777" w:rsidR="00E13925" w:rsidRDefault="00E1392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DAC3F" w14:textId="77777777" w:rsidR="00E13925" w:rsidRDefault="00E13925" w:rsidP="00DE233D">
      <w:r>
        <w:separator/>
      </w:r>
    </w:p>
  </w:footnote>
  <w:footnote w:type="continuationSeparator" w:id="0">
    <w:p w14:paraId="6DE6175E" w14:textId="77777777" w:rsidR="00E13925" w:rsidRDefault="00E13925"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C95FA7"/>
    <w:multiLevelType w:val="hybridMultilevel"/>
    <w:tmpl w:val="CA92E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93CC7"/>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78F28A4"/>
    <w:multiLevelType w:val="hybridMultilevel"/>
    <w:tmpl w:val="B8FC527E"/>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6762B246">
      <w:numFmt w:val="bullet"/>
      <w:lvlText w:val="-"/>
      <w:lvlJc w:val="left"/>
      <w:pPr>
        <w:ind w:left="84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BE27E81"/>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EB5D6D"/>
    <w:multiLevelType w:val="hybridMultilevel"/>
    <w:tmpl w:val="C6B6C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267BF"/>
    <w:multiLevelType w:val="hybridMultilevel"/>
    <w:tmpl w:val="C4267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911E4E"/>
    <w:multiLevelType w:val="hybridMultilevel"/>
    <w:tmpl w:val="782A7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0F6F01"/>
    <w:multiLevelType w:val="hybridMultilevel"/>
    <w:tmpl w:val="8A7C1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255B96"/>
    <w:multiLevelType w:val="hybridMultilevel"/>
    <w:tmpl w:val="987C41F0"/>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420" w:hanging="420"/>
      </w:pPr>
      <w:rPr>
        <w:rFonts w:ascii="Wingdings" w:hAnsi="Wingdings" w:hint="default"/>
      </w:rPr>
    </w:lvl>
    <w:lvl w:ilvl="2" w:tplc="FFFFFFFF">
      <w:start w:val="1"/>
      <w:numFmt w:val="bullet"/>
      <w:lvlText w:val=""/>
      <w:lvlJc w:val="left"/>
      <w:pPr>
        <w:ind w:left="840" w:hanging="420"/>
      </w:pPr>
      <w:rPr>
        <w:rFonts w:ascii="Wingdings" w:hAnsi="Wingdings" w:hint="default"/>
      </w:rPr>
    </w:lvl>
    <w:lvl w:ilvl="3" w:tplc="08090003">
      <w:start w:val="1"/>
      <w:numFmt w:val="bullet"/>
      <w:lvlText w:val="o"/>
      <w:lvlJc w:val="left"/>
      <w:pPr>
        <w:ind w:left="1500" w:hanging="420"/>
      </w:pPr>
      <w:rPr>
        <w:rFonts w:ascii="Courier New" w:hAnsi="Courier New" w:cs="Courier New" w:hint="default"/>
      </w:rPr>
    </w:lvl>
    <w:lvl w:ilvl="4" w:tplc="FFFFFFFF" w:tentative="1">
      <w:start w:val="1"/>
      <w:numFmt w:val="bullet"/>
      <w:lvlText w:val=""/>
      <w:lvlJc w:val="left"/>
      <w:pPr>
        <w:ind w:left="1680" w:hanging="420"/>
      </w:pPr>
      <w:rPr>
        <w:rFonts w:ascii="Wingdings" w:hAnsi="Wingdings" w:hint="default"/>
      </w:rPr>
    </w:lvl>
    <w:lvl w:ilvl="5" w:tplc="FFFFFFFF" w:tentative="1">
      <w:start w:val="1"/>
      <w:numFmt w:val="bullet"/>
      <w:lvlText w:val=""/>
      <w:lvlJc w:val="left"/>
      <w:pPr>
        <w:ind w:left="2100" w:hanging="420"/>
      </w:pPr>
      <w:rPr>
        <w:rFonts w:ascii="Wingdings" w:hAnsi="Wingdings" w:hint="default"/>
      </w:rPr>
    </w:lvl>
    <w:lvl w:ilvl="6" w:tplc="FFFFFFFF" w:tentative="1">
      <w:start w:val="1"/>
      <w:numFmt w:val="bullet"/>
      <w:lvlText w:val=""/>
      <w:lvlJc w:val="left"/>
      <w:pPr>
        <w:ind w:left="2520" w:hanging="420"/>
      </w:pPr>
      <w:rPr>
        <w:rFonts w:ascii="Wingdings" w:hAnsi="Wingdings" w:hint="default"/>
      </w:rPr>
    </w:lvl>
    <w:lvl w:ilvl="7" w:tplc="FFFFFFFF" w:tentative="1">
      <w:start w:val="1"/>
      <w:numFmt w:val="bullet"/>
      <w:lvlText w:val=""/>
      <w:lvlJc w:val="left"/>
      <w:pPr>
        <w:ind w:left="2940" w:hanging="420"/>
      </w:pPr>
      <w:rPr>
        <w:rFonts w:ascii="Wingdings" w:hAnsi="Wingdings" w:hint="default"/>
      </w:rPr>
    </w:lvl>
    <w:lvl w:ilvl="8" w:tplc="FFFFFFFF" w:tentative="1">
      <w:start w:val="1"/>
      <w:numFmt w:val="bullet"/>
      <w:lvlText w:val=""/>
      <w:lvlJc w:val="left"/>
      <w:pPr>
        <w:ind w:left="3360" w:hanging="420"/>
      </w:pPr>
      <w:rPr>
        <w:rFonts w:ascii="Wingdings" w:hAnsi="Wingdings" w:hint="default"/>
      </w:rPr>
    </w:lvl>
  </w:abstractNum>
  <w:abstractNum w:abstractNumId="16" w15:restartNumberingAfterBreak="0">
    <w:nsid w:val="237D199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5ED2A4F"/>
    <w:multiLevelType w:val="hybridMultilevel"/>
    <w:tmpl w:val="B7663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C72B8D"/>
    <w:multiLevelType w:val="hybridMultilevel"/>
    <w:tmpl w:val="DEAE7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FA273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25289A"/>
    <w:multiLevelType w:val="hybridMultilevel"/>
    <w:tmpl w:val="43F8D0A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20" w:hanging="420"/>
      </w:pPr>
      <w:rPr>
        <w:rFonts w:ascii="Wingdings" w:hAnsi="Wingdings" w:hint="default"/>
      </w:rPr>
    </w:lvl>
    <w:lvl w:ilvl="2" w:tplc="FFFFFFFF">
      <w:start w:val="1"/>
      <w:numFmt w:val="bullet"/>
      <w:lvlText w:val=""/>
      <w:lvlJc w:val="left"/>
      <w:pPr>
        <w:ind w:left="840" w:hanging="420"/>
      </w:pPr>
      <w:rPr>
        <w:rFonts w:ascii="Wingdings" w:hAnsi="Wingdings" w:hint="default"/>
      </w:rPr>
    </w:lvl>
    <w:lvl w:ilvl="3" w:tplc="08090003">
      <w:start w:val="1"/>
      <w:numFmt w:val="bullet"/>
      <w:lvlText w:val="o"/>
      <w:lvlJc w:val="left"/>
      <w:pPr>
        <w:ind w:left="1260" w:hanging="420"/>
      </w:pPr>
      <w:rPr>
        <w:rFonts w:ascii="Courier New" w:hAnsi="Courier New" w:cs="Courier New" w:hint="default"/>
      </w:rPr>
    </w:lvl>
    <w:lvl w:ilvl="4" w:tplc="FFFFFFFF" w:tentative="1">
      <w:start w:val="1"/>
      <w:numFmt w:val="bullet"/>
      <w:lvlText w:val=""/>
      <w:lvlJc w:val="left"/>
      <w:pPr>
        <w:ind w:left="1680" w:hanging="420"/>
      </w:pPr>
      <w:rPr>
        <w:rFonts w:ascii="Wingdings" w:hAnsi="Wingdings" w:hint="default"/>
      </w:rPr>
    </w:lvl>
    <w:lvl w:ilvl="5" w:tplc="FFFFFFFF" w:tentative="1">
      <w:start w:val="1"/>
      <w:numFmt w:val="bullet"/>
      <w:lvlText w:val=""/>
      <w:lvlJc w:val="left"/>
      <w:pPr>
        <w:ind w:left="2100" w:hanging="420"/>
      </w:pPr>
      <w:rPr>
        <w:rFonts w:ascii="Wingdings" w:hAnsi="Wingdings" w:hint="default"/>
      </w:rPr>
    </w:lvl>
    <w:lvl w:ilvl="6" w:tplc="FFFFFFFF" w:tentative="1">
      <w:start w:val="1"/>
      <w:numFmt w:val="bullet"/>
      <w:lvlText w:val=""/>
      <w:lvlJc w:val="left"/>
      <w:pPr>
        <w:ind w:left="2520" w:hanging="420"/>
      </w:pPr>
      <w:rPr>
        <w:rFonts w:ascii="Wingdings" w:hAnsi="Wingdings" w:hint="default"/>
      </w:rPr>
    </w:lvl>
    <w:lvl w:ilvl="7" w:tplc="FFFFFFFF" w:tentative="1">
      <w:start w:val="1"/>
      <w:numFmt w:val="bullet"/>
      <w:lvlText w:val=""/>
      <w:lvlJc w:val="left"/>
      <w:pPr>
        <w:ind w:left="2940" w:hanging="420"/>
      </w:pPr>
      <w:rPr>
        <w:rFonts w:ascii="Wingdings" w:hAnsi="Wingdings" w:hint="default"/>
      </w:rPr>
    </w:lvl>
    <w:lvl w:ilvl="8" w:tplc="FFFFFFFF" w:tentative="1">
      <w:start w:val="1"/>
      <w:numFmt w:val="bullet"/>
      <w:lvlText w:val=""/>
      <w:lvlJc w:val="left"/>
      <w:pPr>
        <w:ind w:left="3360" w:hanging="420"/>
      </w:pPr>
      <w:rPr>
        <w:rFonts w:ascii="Wingdings" w:hAnsi="Wingdings" w:hint="default"/>
      </w:rPr>
    </w:lvl>
  </w:abstractNum>
  <w:abstractNum w:abstractNumId="25" w15:restartNumberingAfterBreak="0">
    <w:nsid w:val="30597384"/>
    <w:multiLevelType w:val="hybridMultilevel"/>
    <w:tmpl w:val="B51A1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7C72CB"/>
    <w:multiLevelType w:val="hybridMultilevel"/>
    <w:tmpl w:val="72B04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B611FE"/>
    <w:multiLevelType w:val="hybridMultilevel"/>
    <w:tmpl w:val="580672F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7A4EB0"/>
    <w:multiLevelType w:val="hybridMultilevel"/>
    <w:tmpl w:val="567651E0"/>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7" w15:restartNumberingAfterBreak="0">
    <w:nsid w:val="477C34BD"/>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27794"/>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6565FF"/>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E02641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58054F8"/>
    <w:multiLevelType w:val="hybridMultilevel"/>
    <w:tmpl w:val="55422838"/>
    <w:lvl w:ilvl="0" w:tplc="0B228B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A01330A"/>
    <w:multiLevelType w:val="hybridMultilevel"/>
    <w:tmpl w:val="FF1808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04396E"/>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8D155A"/>
    <w:multiLevelType w:val="hybridMultilevel"/>
    <w:tmpl w:val="9EDE2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E21AA8"/>
    <w:multiLevelType w:val="hybridMultilevel"/>
    <w:tmpl w:val="D4E86E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5"/>
  </w:num>
  <w:num w:numId="2" w16cid:durableId="857892543">
    <w:abstractNumId w:val="57"/>
  </w:num>
  <w:num w:numId="3" w16cid:durableId="1522738138">
    <w:abstractNumId w:val="26"/>
  </w:num>
  <w:num w:numId="4" w16cid:durableId="920984749">
    <w:abstractNumId w:val="34"/>
  </w:num>
  <w:num w:numId="5" w16cid:durableId="777453880">
    <w:abstractNumId w:val="30"/>
  </w:num>
  <w:num w:numId="6" w16cid:durableId="81492380">
    <w:abstractNumId w:val="31"/>
  </w:num>
  <w:num w:numId="7" w16cid:durableId="19472068">
    <w:abstractNumId w:val="2"/>
  </w:num>
  <w:num w:numId="8" w16cid:durableId="785808114">
    <w:abstractNumId w:val="4"/>
  </w:num>
  <w:num w:numId="9" w16cid:durableId="1937135966">
    <w:abstractNumId w:val="54"/>
  </w:num>
  <w:num w:numId="10" w16cid:durableId="836188167">
    <w:abstractNumId w:val="22"/>
  </w:num>
  <w:num w:numId="11" w16cid:durableId="502207567">
    <w:abstractNumId w:val="49"/>
  </w:num>
  <w:num w:numId="12" w16cid:durableId="1034889165">
    <w:abstractNumId w:val="0"/>
  </w:num>
  <w:num w:numId="13" w16cid:durableId="1657294973">
    <w:abstractNumId w:val="45"/>
  </w:num>
  <w:num w:numId="14" w16cid:durableId="1133793100">
    <w:abstractNumId w:val="46"/>
  </w:num>
  <w:num w:numId="15" w16cid:durableId="2004234302">
    <w:abstractNumId w:val="39"/>
  </w:num>
  <w:num w:numId="16" w16cid:durableId="345441882">
    <w:abstractNumId w:val="60"/>
  </w:num>
  <w:num w:numId="17" w16cid:durableId="1537085741">
    <w:abstractNumId w:val="40"/>
  </w:num>
  <w:num w:numId="18" w16cid:durableId="1746340986">
    <w:abstractNumId w:val="35"/>
  </w:num>
  <w:num w:numId="19" w16cid:durableId="761488107">
    <w:abstractNumId w:val="56"/>
  </w:num>
  <w:num w:numId="20" w16cid:durableId="1248804785">
    <w:abstractNumId w:val="32"/>
  </w:num>
  <w:num w:numId="21" w16cid:durableId="2082750170">
    <w:abstractNumId w:val="28"/>
  </w:num>
  <w:num w:numId="22" w16cid:durableId="1452363662">
    <w:abstractNumId w:val="21"/>
  </w:num>
  <w:num w:numId="23" w16cid:durableId="466825820">
    <w:abstractNumId w:val="44"/>
  </w:num>
  <w:num w:numId="24" w16cid:durableId="1996490927">
    <w:abstractNumId w:val="58"/>
  </w:num>
  <w:num w:numId="25" w16cid:durableId="494958993">
    <w:abstractNumId w:val="52"/>
  </w:num>
  <w:num w:numId="26" w16cid:durableId="581137784">
    <w:abstractNumId w:val="13"/>
  </w:num>
  <w:num w:numId="27" w16cid:durableId="1319765444">
    <w:abstractNumId w:val="61"/>
  </w:num>
  <w:num w:numId="28" w16cid:durableId="74278735">
    <w:abstractNumId w:val="23"/>
  </w:num>
  <w:num w:numId="29" w16cid:durableId="255478610">
    <w:abstractNumId w:val="53"/>
  </w:num>
  <w:num w:numId="30" w16cid:durableId="259682009">
    <w:abstractNumId w:val="17"/>
  </w:num>
  <w:num w:numId="31" w16cid:durableId="874582973">
    <w:abstractNumId w:val="51"/>
  </w:num>
  <w:num w:numId="32" w16cid:durableId="172328532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78693893">
    <w:abstractNumId w:val="10"/>
  </w:num>
  <w:num w:numId="34" w16cid:durableId="1363092565">
    <w:abstractNumId w:val="59"/>
  </w:num>
  <w:num w:numId="35" w16cid:durableId="1266158346">
    <w:abstractNumId w:val="18"/>
  </w:num>
  <w:num w:numId="36" w16cid:durableId="948125448">
    <w:abstractNumId w:val="9"/>
  </w:num>
  <w:num w:numId="37" w16cid:durableId="1495491121">
    <w:abstractNumId w:val="47"/>
  </w:num>
  <w:num w:numId="38" w16cid:durableId="1697465788">
    <w:abstractNumId w:val="48"/>
  </w:num>
  <w:num w:numId="39" w16cid:durableId="1755590839">
    <w:abstractNumId w:val="36"/>
  </w:num>
  <w:num w:numId="40" w16cid:durableId="229969874">
    <w:abstractNumId w:val="15"/>
  </w:num>
  <w:num w:numId="41" w16cid:durableId="410741576">
    <w:abstractNumId w:val="6"/>
  </w:num>
  <w:num w:numId="42" w16cid:durableId="29379116">
    <w:abstractNumId w:val="29"/>
  </w:num>
  <w:num w:numId="43" w16cid:durableId="1178424670">
    <w:abstractNumId w:val="38"/>
  </w:num>
  <w:num w:numId="44" w16cid:durableId="1248266456">
    <w:abstractNumId w:val="55"/>
  </w:num>
  <w:num w:numId="45" w16cid:durableId="1576935451">
    <w:abstractNumId w:val="37"/>
  </w:num>
  <w:num w:numId="46" w16cid:durableId="1476604339">
    <w:abstractNumId w:val="41"/>
  </w:num>
  <w:num w:numId="47" w16cid:durableId="1430464363">
    <w:abstractNumId w:val="16"/>
  </w:num>
  <w:num w:numId="48" w16cid:durableId="1584876275">
    <w:abstractNumId w:val="7"/>
  </w:num>
  <w:num w:numId="49" w16cid:durableId="154230270">
    <w:abstractNumId w:val="20"/>
  </w:num>
  <w:num w:numId="50" w16cid:durableId="684748923">
    <w:abstractNumId w:val="42"/>
  </w:num>
  <w:num w:numId="51" w16cid:durableId="2104447981">
    <w:abstractNumId w:val="3"/>
  </w:num>
  <w:num w:numId="52" w16cid:durableId="1797335577">
    <w:abstractNumId w:val="43"/>
  </w:num>
  <w:num w:numId="53" w16cid:durableId="1001662241">
    <w:abstractNumId w:val="50"/>
  </w:num>
  <w:num w:numId="54" w16cid:durableId="1008140913">
    <w:abstractNumId w:val="12"/>
  </w:num>
  <w:num w:numId="55" w16cid:durableId="1301305240">
    <w:abstractNumId w:val="11"/>
  </w:num>
  <w:num w:numId="56" w16cid:durableId="518737328">
    <w:abstractNumId w:val="1"/>
  </w:num>
  <w:num w:numId="57" w16cid:durableId="246960185">
    <w:abstractNumId w:val="27"/>
  </w:num>
  <w:num w:numId="58" w16cid:durableId="1847866091">
    <w:abstractNumId w:val="8"/>
  </w:num>
  <w:num w:numId="59" w16cid:durableId="735667912">
    <w:abstractNumId w:val="14"/>
  </w:num>
  <w:num w:numId="60" w16cid:durableId="1203978544">
    <w:abstractNumId w:val="24"/>
  </w:num>
  <w:num w:numId="61" w16cid:durableId="451680174">
    <w:abstractNumId w:val="19"/>
  </w:num>
  <w:num w:numId="62" w16cid:durableId="2086684642">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42B4"/>
    <w:rsid w:val="00007A02"/>
    <w:rsid w:val="00013FFB"/>
    <w:rsid w:val="000142B3"/>
    <w:rsid w:val="00014C57"/>
    <w:rsid w:val="000154AB"/>
    <w:rsid w:val="0001656F"/>
    <w:rsid w:val="00017692"/>
    <w:rsid w:val="00021707"/>
    <w:rsid w:val="00021DCB"/>
    <w:rsid w:val="000235E3"/>
    <w:rsid w:val="00023DD3"/>
    <w:rsid w:val="000244D5"/>
    <w:rsid w:val="00026515"/>
    <w:rsid w:val="000311AD"/>
    <w:rsid w:val="00031358"/>
    <w:rsid w:val="00031F81"/>
    <w:rsid w:val="000330B9"/>
    <w:rsid w:val="00034708"/>
    <w:rsid w:val="00034E15"/>
    <w:rsid w:val="00036C62"/>
    <w:rsid w:val="00036D76"/>
    <w:rsid w:val="00037F6B"/>
    <w:rsid w:val="00041745"/>
    <w:rsid w:val="000426D9"/>
    <w:rsid w:val="00043288"/>
    <w:rsid w:val="0004355B"/>
    <w:rsid w:val="00045C3F"/>
    <w:rsid w:val="000461FE"/>
    <w:rsid w:val="000473FF"/>
    <w:rsid w:val="00047D1B"/>
    <w:rsid w:val="00051139"/>
    <w:rsid w:val="00052AD6"/>
    <w:rsid w:val="000554F5"/>
    <w:rsid w:val="0005564F"/>
    <w:rsid w:val="00055E81"/>
    <w:rsid w:val="0005674F"/>
    <w:rsid w:val="00056803"/>
    <w:rsid w:val="00056FA2"/>
    <w:rsid w:val="00056FD0"/>
    <w:rsid w:val="00057B58"/>
    <w:rsid w:val="00057ED2"/>
    <w:rsid w:val="00062F83"/>
    <w:rsid w:val="00063ACE"/>
    <w:rsid w:val="00063C86"/>
    <w:rsid w:val="00063D69"/>
    <w:rsid w:val="000647FE"/>
    <w:rsid w:val="00065269"/>
    <w:rsid w:val="000656C8"/>
    <w:rsid w:val="000669BE"/>
    <w:rsid w:val="00066DB1"/>
    <w:rsid w:val="00067EB5"/>
    <w:rsid w:val="00070783"/>
    <w:rsid w:val="000713CA"/>
    <w:rsid w:val="00071488"/>
    <w:rsid w:val="00075551"/>
    <w:rsid w:val="00076B35"/>
    <w:rsid w:val="00080AB0"/>
    <w:rsid w:val="0008168B"/>
    <w:rsid w:val="00081BD3"/>
    <w:rsid w:val="00082220"/>
    <w:rsid w:val="00083E46"/>
    <w:rsid w:val="00084402"/>
    <w:rsid w:val="00084B55"/>
    <w:rsid w:val="00085C99"/>
    <w:rsid w:val="000860CC"/>
    <w:rsid w:val="0008642F"/>
    <w:rsid w:val="00091496"/>
    <w:rsid w:val="00092AA0"/>
    <w:rsid w:val="000940FD"/>
    <w:rsid w:val="00095A0C"/>
    <w:rsid w:val="00096034"/>
    <w:rsid w:val="00096A9C"/>
    <w:rsid w:val="00097E01"/>
    <w:rsid w:val="000A0D60"/>
    <w:rsid w:val="000A271E"/>
    <w:rsid w:val="000A4624"/>
    <w:rsid w:val="000A5724"/>
    <w:rsid w:val="000A6091"/>
    <w:rsid w:val="000A638D"/>
    <w:rsid w:val="000A67FD"/>
    <w:rsid w:val="000A6C5F"/>
    <w:rsid w:val="000A7633"/>
    <w:rsid w:val="000B0B36"/>
    <w:rsid w:val="000B25D9"/>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87B"/>
    <w:rsid w:val="000D02B2"/>
    <w:rsid w:val="000D04D6"/>
    <w:rsid w:val="000D0C9D"/>
    <w:rsid w:val="000D2325"/>
    <w:rsid w:val="000D5366"/>
    <w:rsid w:val="000D5966"/>
    <w:rsid w:val="000D5B87"/>
    <w:rsid w:val="000D5D92"/>
    <w:rsid w:val="000D6A40"/>
    <w:rsid w:val="000D746F"/>
    <w:rsid w:val="000D770E"/>
    <w:rsid w:val="000E17EB"/>
    <w:rsid w:val="000E1CF9"/>
    <w:rsid w:val="000E3290"/>
    <w:rsid w:val="000E39D5"/>
    <w:rsid w:val="000E449B"/>
    <w:rsid w:val="000E5AD9"/>
    <w:rsid w:val="000F04D1"/>
    <w:rsid w:val="000F0D47"/>
    <w:rsid w:val="000F1267"/>
    <w:rsid w:val="000F412B"/>
    <w:rsid w:val="000F436C"/>
    <w:rsid w:val="000F499C"/>
    <w:rsid w:val="000F4F2E"/>
    <w:rsid w:val="000F5CE8"/>
    <w:rsid w:val="000F7FE9"/>
    <w:rsid w:val="00101D42"/>
    <w:rsid w:val="00103EBD"/>
    <w:rsid w:val="00105500"/>
    <w:rsid w:val="00106284"/>
    <w:rsid w:val="00106F08"/>
    <w:rsid w:val="00107A19"/>
    <w:rsid w:val="00110654"/>
    <w:rsid w:val="00110D84"/>
    <w:rsid w:val="00115416"/>
    <w:rsid w:val="00115999"/>
    <w:rsid w:val="00115DCA"/>
    <w:rsid w:val="00115DE3"/>
    <w:rsid w:val="00115EF3"/>
    <w:rsid w:val="00120BCD"/>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47B45"/>
    <w:rsid w:val="00150A1E"/>
    <w:rsid w:val="00153222"/>
    <w:rsid w:val="00153F66"/>
    <w:rsid w:val="00155AB4"/>
    <w:rsid w:val="00157BEA"/>
    <w:rsid w:val="001601F5"/>
    <w:rsid w:val="0016065C"/>
    <w:rsid w:val="0016137A"/>
    <w:rsid w:val="001624D9"/>
    <w:rsid w:val="001627B7"/>
    <w:rsid w:val="00162B94"/>
    <w:rsid w:val="0016652D"/>
    <w:rsid w:val="00166E61"/>
    <w:rsid w:val="001673CD"/>
    <w:rsid w:val="00170272"/>
    <w:rsid w:val="00173406"/>
    <w:rsid w:val="00174E92"/>
    <w:rsid w:val="001801F2"/>
    <w:rsid w:val="001811E0"/>
    <w:rsid w:val="001824A5"/>
    <w:rsid w:val="00184131"/>
    <w:rsid w:val="001860B1"/>
    <w:rsid w:val="001878E5"/>
    <w:rsid w:val="0019130F"/>
    <w:rsid w:val="0019187F"/>
    <w:rsid w:val="00192D2B"/>
    <w:rsid w:val="00193430"/>
    <w:rsid w:val="00196464"/>
    <w:rsid w:val="0019683D"/>
    <w:rsid w:val="00196DB6"/>
    <w:rsid w:val="00197BDE"/>
    <w:rsid w:val="001A0060"/>
    <w:rsid w:val="001A159B"/>
    <w:rsid w:val="001A1B10"/>
    <w:rsid w:val="001A4907"/>
    <w:rsid w:val="001A5AE7"/>
    <w:rsid w:val="001A6F5D"/>
    <w:rsid w:val="001B15E9"/>
    <w:rsid w:val="001B2D46"/>
    <w:rsid w:val="001B2D9E"/>
    <w:rsid w:val="001B2E2B"/>
    <w:rsid w:val="001B39C3"/>
    <w:rsid w:val="001B3B8D"/>
    <w:rsid w:val="001B46DD"/>
    <w:rsid w:val="001C00FD"/>
    <w:rsid w:val="001C0B24"/>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2E4"/>
    <w:rsid w:val="001E3E76"/>
    <w:rsid w:val="001E4159"/>
    <w:rsid w:val="001E5A48"/>
    <w:rsid w:val="001E64F4"/>
    <w:rsid w:val="001F06A4"/>
    <w:rsid w:val="001F06E3"/>
    <w:rsid w:val="001F0DAA"/>
    <w:rsid w:val="001F12DA"/>
    <w:rsid w:val="001F4AC0"/>
    <w:rsid w:val="001F55E5"/>
    <w:rsid w:val="001F69CD"/>
    <w:rsid w:val="001F6E9E"/>
    <w:rsid w:val="0020018C"/>
    <w:rsid w:val="00200D78"/>
    <w:rsid w:val="002031E1"/>
    <w:rsid w:val="0020327A"/>
    <w:rsid w:val="00206776"/>
    <w:rsid w:val="002104E8"/>
    <w:rsid w:val="00212502"/>
    <w:rsid w:val="00212B03"/>
    <w:rsid w:val="00212CEA"/>
    <w:rsid w:val="00213A80"/>
    <w:rsid w:val="00213FA8"/>
    <w:rsid w:val="00214AD9"/>
    <w:rsid w:val="00216929"/>
    <w:rsid w:val="00221804"/>
    <w:rsid w:val="00222791"/>
    <w:rsid w:val="002242AD"/>
    <w:rsid w:val="002252E1"/>
    <w:rsid w:val="0022621D"/>
    <w:rsid w:val="00226461"/>
    <w:rsid w:val="00230B51"/>
    <w:rsid w:val="00232567"/>
    <w:rsid w:val="0023310D"/>
    <w:rsid w:val="00234D29"/>
    <w:rsid w:val="002357F4"/>
    <w:rsid w:val="0023749E"/>
    <w:rsid w:val="002424CD"/>
    <w:rsid w:val="00250334"/>
    <w:rsid w:val="00252F36"/>
    <w:rsid w:val="00253B72"/>
    <w:rsid w:val="002555EC"/>
    <w:rsid w:val="002561B6"/>
    <w:rsid w:val="00256D2F"/>
    <w:rsid w:val="00260F04"/>
    <w:rsid w:val="00261023"/>
    <w:rsid w:val="00261350"/>
    <w:rsid w:val="00261D96"/>
    <w:rsid w:val="002622DA"/>
    <w:rsid w:val="00263213"/>
    <w:rsid w:val="002637BD"/>
    <w:rsid w:val="002644A1"/>
    <w:rsid w:val="00271636"/>
    <w:rsid w:val="0027206B"/>
    <w:rsid w:val="00273126"/>
    <w:rsid w:val="00273394"/>
    <w:rsid w:val="0027379C"/>
    <w:rsid w:val="002739C3"/>
    <w:rsid w:val="00274496"/>
    <w:rsid w:val="00274BB4"/>
    <w:rsid w:val="002752DF"/>
    <w:rsid w:val="002775BB"/>
    <w:rsid w:val="002778D0"/>
    <w:rsid w:val="002805EF"/>
    <w:rsid w:val="002831CB"/>
    <w:rsid w:val="002832BA"/>
    <w:rsid w:val="00284788"/>
    <w:rsid w:val="00290E01"/>
    <w:rsid w:val="00291F32"/>
    <w:rsid w:val="002931C8"/>
    <w:rsid w:val="00295539"/>
    <w:rsid w:val="00295BA3"/>
    <w:rsid w:val="00295BBD"/>
    <w:rsid w:val="002A4C5C"/>
    <w:rsid w:val="002A5A15"/>
    <w:rsid w:val="002A7240"/>
    <w:rsid w:val="002B0AC1"/>
    <w:rsid w:val="002B2E7D"/>
    <w:rsid w:val="002B39DC"/>
    <w:rsid w:val="002B3F26"/>
    <w:rsid w:val="002B4DF0"/>
    <w:rsid w:val="002B75E7"/>
    <w:rsid w:val="002B77C6"/>
    <w:rsid w:val="002C03EE"/>
    <w:rsid w:val="002C203B"/>
    <w:rsid w:val="002C2CA3"/>
    <w:rsid w:val="002C2FE8"/>
    <w:rsid w:val="002C566E"/>
    <w:rsid w:val="002C58AC"/>
    <w:rsid w:val="002C65B3"/>
    <w:rsid w:val="002C6774"/>
    <w:rsid w:val="002C7266"/>
    <w:rsid w:val="002D019D"/>
    <w:rsid w:val="002D0367"/>
    <w:rsid w:val="002D0947"/>
    <w:rsid w:val="002D1333"/>
    <w:rsid w:val="002D2CD0"/>
    <w:rsid w:val="002D4363"/>
    <w:rsid w:val="002D5560"/>
    <w:rsid w:val="002D5843"/>
    <w:rsid w:val="002D768D"/>
    <w:rsid w:val="002D7C09"/>
    <w:rsid w:val="002E079B"/>
    <w:rsid w:val="002E2894"/>
    <w:rsid w:val="002E38FE"/>
    <w:rsid w:val="002E3DCF"/>
    <w:rsid w:val="002E61E6"/>
    <w:rsid w:val="002E6CD5"/>
    <w:rsid w:val="002F08AA"/>
    <w:rsid w:val="002F0C80"/>
    <w:rsid w:val="002F23B4"/>
    <w:rsid w:val="002F2B7D"/>
    <w:rsid w:val="002F3D4C"/>
    <w:rsid w:val="002F5E97"/>
    <w:rsid w:val="002F602A"/>
    <w:rsid w:val="002F78EF"/>
    <w:rsid w:val="002F7ED2"/>
    <w:rsid w:val="00304B0F"/>
    <w:rsid w:val="003056B5"/>
    <w:rsid w:val="00306A0F"/>
    <w:rsid w:val="00307BF7"/>
    <w:rsid w:val="00310001"/>
    <w:rsid w:val="0031067C"/>
    <w:rsid w:val="003108A6"/>
    <w:rsid w:val="00310F85"/>
    <w:rsid w:val="00311770"/>
    <w:rsid w:val="00311C91"/>
    <w:rsid w:val="00311C94"/>
    <w:rsid w:val="003125C5"/>
    <w:rsid w:val="00312B96"/>
    <w:rsid w:val="003152B4"/>
    <w:rsid w:val="003154C2"/>
    <w:rsid w:val="0031638E"/>
    <w:rsid w:val="00316A8A"/>
    <w:rsid w:val="00317C91"/>
    <w:rsid w:val="003213AE"/>
    <w:rsid w:val="003220BC"/>
    <w:rsid w:val="00322EF6"/>
    <w:rsid w:val="00322F6A"/>
    <w:rsid w:val="0032403D"/>
    <w:rsid w:val="003255D4"/>
    <w:rsid w:val="00327324"/>
    <w:rsid w:val="00330C64"/>
    <w:rsid w:val="00330D38"/>
    <w:rsid w:val="00330FE1"/>
    <w:rsid w:val="003334EF"/>
    <w:rsid w:val="00333AA7"/>
    <w:rsid w:val="00334C22"/>
    <w:rsid w:val="00335D83"/>
    <w:rsid w:val="0033793B"/>
    <w:rsid w:val="00337FBB"/>
    <w:rsid w:val="003414B9"/>
    <w:rsid w:val="003419B2"/>
    <w:rsid w:val="003431B2"/>
    <w:rsid w:val="00343267"/>
    <w:rsid w:val="00345A35"/>
    <w:rsid w:val="0034708A"/>
    <w:rsid w:val="003476D6"/>
    <w:rsid w:val="00350435"/>
    <w:rsid w:val="00351893"/>
    <w:rsid w:val="00352D91"/>
    <w:rsid w:val="00354877"/>
    <w:rsid w:val="003553F9"/>
    <w:rsid w:val="00355BCF"/>
    <w:rsid w:val="003570C1"/>
    <w:rsid w:val="00360707"/>
    <w:rsid w:val="00361E30"/>
    <w:rsid w:val="003622C3"/>
    <w:rsid w:val="003630BF"/>
    <w:rsid w:val="00363E14"/>
    <w:rsid w:val="00363E96"/>
    <w:rsid w:val="00364541"/>
    <w:rsid w:val="00364BC3"/>
    <w:rsid w:val="00365E6E"/>
    <w:rsid w:val="00366390"/>
    <w:rsid w:val="003668A8"/>
    <w:rsid w:val="00371064"/>
    <w:rsid w:val="003726C7"/>
    <w:rsid w:val="00373F7D"/>
    <w:rsid w:val="00376A66"/>
    <w:rsid w:val="00377983"/>
    <w:rsid w:val="003802C7"/>
    <w:rsid w:val="0038383A"/>
    <w:rsid w:val="003854C1"/>
    <w:rsid w:val="00386D4C"/>
    <w:rsid w:val="0038781D"/>
    <w:rsid w:val="00387D5C"/>
    <w:rsid w:val="00391743"/>
    <w:rsid w:val="00391DA7"/>
    <w:rsid w:val="00391FED"/>
    <w:rsid w:val="00393925"/>
    <w:rsid w:val="003939E6"/>
    <w:rsid w:val="003958AD"/>
    <w:rsid w:val="00395D7F"/>
    <w:rsid w:val="0039678F"/>
    <w:rsid w:val="00397014"/>
    <w:rsid w:val="003971B9"/>
    <w:rsid w:val="00397309"/>
    <w:rsid w:val="003975AE"/>
    <w:rsid w:val="003A001E"/>
    <w:rsid w:val="003A0835"/>
    <w:rsid w:val="003A09D7"/>
    <w:rsid w:val="003A2ED2"/>
    <w:rsid w:val="003A32C6"/>
    <w:rsid w:val="003A4A27"/>
    <w:rsid w:val="003A4FDA"/>
    <w:rsid w:val="003A6DBF"/>
    <w:rsid w:val="003A6EB6"/>
    <w:rsid w:val="003B0E02"/>
    <w:rsid w:val="003B0F19"/>
    <w:rsid w:val="003B0FED"/>
    <w:rsid w:val="003B12A5"/>
    <w:rsid w:val="003B16AE"/>
    <w:rsid w:val="003B31DB"/>
    <w:rsid w:val="003B364D"/>
    <w:rsid w:val="003B4359"/>
    <w:rsid w:val="003B574B"/>
    <w:rsid w:val="003B6711"/>
    <w:rsid w:val="003C18FE"/>
    <w:rsid w:val="003C4B8F"/>
    <w:rsid w:val="003C51C9"/>
    <w:rsid w:val="003C5855"/>
    <w:rsid w:val="003C751F"/>
    <w:rsid w:val="003D0B91"/>
    <w:rsid w:val="003D0C67"/>
    <w:rsid w:val="003D0F71"/>
    <w:rsid w:val="003D1467"/>
    <w:rsid w:val="003D1C02"/>
    <w:rsid w:val="003D1EEF"/>
    <w:rsid w:val="003D1F0D"/>
    <w:rsid w:val="003D2F32"/>
    <w:rsid w:val="003D6F6B"/>
    <w:rsid w:val="003E00BE"/>
    <w:rsid w:val="003E162F"/>
    <w:rsid w:val="003E1B21"/>
    <w:rsid w:val="003E3645"/>
    <w:rsid w:val="003E42A4"/>
    <w:rsid w:val="003E4933"/>
    <w:rsid w:val="003E50AC"/>
    <w:rsid w:val="003E66D0"/>
    <w:rsid w:val="003E77FA"/>
    <w:rsid w:val="003F0470"/>
    <w:rsid w:val="003F12AE"/>
    <w:rsid w:val="003F1B2F"/>
    <w:rsid w:val="004007FF"/>
    <w:rsid w:val="00400FF0"/>
    <w:rsid w:val="004012B0"/>
    <w:rsid w:val="00403A44"/>
    <w:rsid w:val="00403D1E"/>
    <w:rsid w:val="00403F15"/>
    <w:rsid w:val="00405852"/>
    <w:rsid w:val="00407B7D"/>
    <w:rsid w:val="004106CA"/>
    <w:rsid w:val="00412741"/>
    <w:rsid w:val="00413401"/>
    <w:rsid w:val="00420434"/>
    <w:rsid w:val="00420FCA"/>
    <w:rsid w:val="004214D0"/>
    <w:rsid w:val="00422BA6"/>
    <w:rsid w:val="00422D14"/>
    <w:rsid w:val="0042309D"/>
    <w:rsid w:val="00424E1A"/>
    <w:rsid w:val="00427622"/>
    <w:rsid w:val="004316A7"/>
    <w:rsid w:val="00432453"/>
    <w:rsid w:val="0043351C"/>
    <w:rsid w:val="00433D9E"/>
    <w:rsid w:val="00434C9B"/>
    <w:rsid w:val="004350F6"/>
    <w:rsid w:val="004408FB"/>
    <w:rsid w:val="0044272F"/>
    <w:rsid w:val="00444DD5"/>
    <w:rsid w:val="00445067"/>
    <w:rsid w:val="00445796"/>
    <w:rsid w:val="00450F46"/>
    <w:rsid w:val="00450FB5"/>
    <w:rsid w:val="00451D44"/>
    <w:rsid w:val="004527F9"/>
    <w:rsid w:val="00456238"/>
    <w:rsid w:val="0045797C"/>
    <w:rsid w:val="0046026F"/>
    <w:rsid w:val="0046221A"/>
    <w:rsid w:val="00465954"/>
    <w:rsid w:val="00467294"/>
    <w:rsid w:val="004677E9"/>
    <w:rsid w:val="00467E09"/>
    <w:rsid w:val="00467E46"/>
    <w:rsid w:val="00470EDE"/>
    <w:rsid w:val="0047177B"/>
    <w:rsid w:val="00471CF7"/>
    <w:rsid w:val="00473141"/>
    <w:rsid w:val="00473DDB"/>
    <w:rsid w:val="00474933"/>
    <w:rsid w:val="0047515B"/>
    <w:rsid w:val="00476229"/>
    <w:rsid w:val="00476CE8"/>
    <w:rsid w:val="004771EA"/>
    <w:rsid w:val="00477247"/>
    <w:rsid w:val="004815EA"/>
    <w:rsid w:val="00481D3E"/>
    <w:rsid w:val="00481D81"/>
    <w:rsid w:val="00481E22"/>
    <w:rsid w:val="00482DD8"/>
    <w:rsid w:val="00483E8C"/>
    <w:rsid w:val="00484975"/>
    <w:rsid w:val="0048635C"/>
    <w:rsid w:val="0048705F"/>
    <w:rsid w:val="0048749C"/>
    <w:rsid w:val="0049109D"/>
    <w:rsid w:val="00493068"/>
    <w:rsid w:val="00493B61"/>
    <w:rsid w:val="0049445F"/>
    <w:rsid w:val="004948B2"/>
    <w:rsid w:val="00497479"/>
    <w:rsid w:val="00497D43"/>
    <w:rsid w:val="004A26D6"/>
    <w:rsid w:val="004A485F"/>
    <w:rsid w:val="004A63C6"/>
    <w:rsid w:val="004A7AE0"/>
    <w:rsid w:val="004B09B6"/>
    <w:rsid w:val="004B1E63"/>
    <w:rsid w:val="004B21A3"/>
    <w:rsid w:val="004B2CD2"/>
    <w:rsid w:val="004B333B"/>
    <w:rsid w:val="004B3818"/>
    <w:rsid w:val="004B544B"/>
    <w:rsid w:val="004B6535"/>
    <w:rsid w:val="004B7373"/>
    <w:rsid w:val="004B777F"/>
    <w:rsid w:val="004B7E90"/>
    <w:rsid w:val="004C1005"/>
    <w:rsid w:val="004C1CC5"/>
    <w:rsid w:val="004C3708"/>
    <w:rsid w:val="004C3E8C"/>
    <w:rsid w:val="004C4603"/>
    <w:rsid w:val="004C4611"/>
    <w:rsid w:val="004C507F"/>
    <w:rsid w:val="004C5386"/>
    <w:rsid w:val="004C57EE"/>
    <w:rsid w:val="004C737B"/>
    <w:rsid w:val="004C7A87"/>
    <w:rsid w:val="004C7E96"/>
    <w:rsid w:val="004D0411"/>
    <w:rsid w:val="004D0621"/>
    <w:rsid w:val="004D27F7"/>
    <w:rsid w:val="004D4398"/>
    <w:rsid w:val="004D48A7"/>
    <w:rsid w:val="004D4EEE"/>
    <w:rsid w:val="004D5B28"/>
    <w:rsid w:val="004D60FF"/>
    <w:rsid w:val="004D6F1E"/>
    <w:rsid w:val="004E07E8"/>
    <w:rsid w:val="004E0852"/>
    <w:rsid w:val="004E3968"/>
    <w:rsid w:val="004E3B74"/>
    <w:rsid w:val="004E3BED"/>
    <w:rsid w:val="004E48BE"/>
    <w:rsid w:val="004E57F4"/>
    <w:rsid w:val="004E59BC"/>
    <w:rsid w:val="004E60C6"/>
    <w:rsid w:val="004E7A16"/>
    <w:rsid w:val="004F124D"/>
    <w:rsid w:val="004F18E2"/>
    <w:rsid w:val="004F2B25"/>
    <w:rsid w:val="004F3040"/>
    <w:rsid w:val="004F5DD8"/>
    <w:rsid w:val="004F64EF"/>
    <w:rsid w:val="004F783F"/>
    <w:rsid w:val="005032C5"/>
    <w:rsid w:val="005037D8"/>
    <w:rsid w:val="005052CB"/>
    <w:rsid w:val="00505853"/>
    <w:rsid w:val="005066AF"/>
    <w:rsid w:val="00506752"/>
    <w:rsid w:val="0051035B"/>
    <w:rsid w:val="00511D22"/>
    <w:rsid w:val="005122A0"/>
    <w:rsid w:val="005145D0"/>
    <w:rsid w:val="00514CFE"/>
    <w:rsid w:val="00514F37"/>
    <w:rsid w:val="005156F8"/>
    <w:rsid w:val="005173BA"/>
    <w:rsid w:val="0051751E"/>
    <w:rsid w:val="00521063"/>
    <w:rsid w:val="005210DD"/>
    <w:rsid w:val="005213F1"/>
    <w:rsid w:val="0052175E"/>
    <w:rsid w:val="00526B69"/>
    <w:rsid w:val="00527C58"/>
    <w:rsid w:val="00527E50"/>
    <w:rsid w:val="00530B8D"/>
    <w:rsid w:val="00531474"/>
    <w:rsid w:val="00531B12"/>
    <w:rsid w:val="00533409"/>
    <w:rsid w:val="0053351C"/>
    <w:rsid w:val="005366DF"/>
    <w:rsid w:val="005378C8"/>
    <w:rsid w:val="00543127"/>
    <w:rsid w:val="00544798"/>
    <w:rsid w:val="005460D9"/>
    <w:rsid w:val="00546529"/>
    <w:rsid w:val="0054654C"/>
    <w:rsid w:val="005470E3"/>
    <w:rsid w:val="0054713B"/>
    <w:rsid w:val="005471EF"/>
    <w:rsid w:val="005505E3"/>
    <w:rsid w:val="00551B1A"/>
    <w:rsid w:val="0055201C"/>
    <w:rsid w:val="005523DB"/>
    <w:rsid w:val="005523F1"/>
    <w:rsid w:val="00552968"/>
    <w:rsid w:val="00552CFB"/>
    <w:rsid w:val="00555148"/>
    <w:rsid w:val="0055568C"/>
    <w:rsid w:val="00556EF7"/>
    <w:rsid w:val="005573D1"/>
    <w:rsid w:val="005625A8"/>
    <w:rsid w:val="00564FE0"/>
    <w:rsid w:val="00565BAF"/>
    <w:rsid w:val="00570B10"/>
    <w:rsid w:val="00572297"/>
    <w:rsid w:val="00572474"/>
    <w:rsid w:val="00572A29"/>
    <w:rsid w:val="0057335F"/>
    <w:rsid w:val="005741B9"/>
    <w:rsid w:val="005756A3"/>
    <w:rsid w:val="0057640F"/>
    <w:rsid w:val="00577413"/>
    <w:rsid w:val="00577789"/>
    <w:rsid w:val="00577C2D"/>
    <w:rsid w:val="005802FB"/>
    <w:rsid w:val="005808CB"/>
    <w:rsid w:val="00580E5A"/>
    <w:rsid w:val="00581192"/>
    <w:rsid w:val="00581398"/>
    <w:rsid w:val="00582E8E"/>
    <w:rsid w:val="005863DA"/>
    <w:rsid w:val="00587DA8"/>
    <w:rsid w:val="00592053"/>
    <w:rsid w:val="00594C76"/>
    <w:rsid w:val="0059597E"/>
    <w:rsid w:val="005960DD"/>
    <w:rsid w:val="00597011"/>
    <w:rsid w:val="005A167B"/>
    <w:rsid w:val="005A31B0"/>
    <w:rsid w:val="005A4499"/>
    <w:rsid w:val="005A4FBD"/>
    <w:rsid w:val="005A541B"/>
    <w:rsid w:val="005A570F"/>
    <w:rsid w:val="005A6537"/>
    <w:rsid w:val="005A71FF"/>
    <w:rsid w:val="005A74CA"/>
    <w:rsid w:val="005B27A0"/>
    <w:rsid w:val="005B2AC4"/>
    <w:rsid w:val="005B359A"/>
    <w:rsid w:val="005B3788"/>
    <w:rsid w:val="005B44AD"/>
    <w:rsid w:val="005B4D7F"/>
    <w:rsid w:val="005B5A2A"/>
    <w:rsid w:val="005C0230"/>
    <w:rsid w:val="005C0885"/>
    <w:rsid w:val="005C1CB3"/>
    <w:rsid w:val="005C39DF"/>
    <w:rsid w:val="005C40F2"/>
    <w:rsid w:val="005C524D"/>
    <w:rsid w:val="005C64E8"/>
    <w:rsid w:val="005C6CA8"/>
    <w:rsid w:val="005D1BE7"/>
    <w:rsid w:val="005D55C7"/>
    <w:rsid w:val="005D7AD6"/>
    <w:rsid w:val="005D7C66"/>
    <w:rsid w:val="005E2045"/>
    <w:rsid w:val="005E25CB"/>
    <w:rsid w:val="005E33DC"/>
    <w:rsid w:val="005E3B36"/>
    <w:rsid w:val="005E4759"/>
    <w:rsid w:val="005E4CD9"/>
    <w:rsid w:val="005E5998"/>
    <w:rsid w:val="005E5D6A"/>
    <w:rsid w:val="005F28CE"/>
    <w:rsid w:val="005F3068"/>
    <w:rsid w:val="005F3F68"/>
    <w:rsid w:val="005F56AA"/>
    <w:rsid w:val="005F7EAE"/>
    <w:rsid w:val="0060051B"/>
    <w:rsid w:val="006027C0"/>
    <w:rsid w:val="00603694"/>
    <w:rsid w:val="00605960"/>
    <w:rsid w:val="006062BE"/>
    <w:rsid w:val="006072C2"/>
    <w:rsid w:val="00607ABF"/>
    <w:rsid w:val="00607F9C"/>
    <w:rsid w:val="006114AD"/>
    <w:rsid w:val="0061169A"/>
    <w:rsid w:val="00612A99"/>
    <w:rsid w:val="00612F37"/>
    <w:rsid w:val="00613E2B"/>
    <w:rsid w:val="006154EB"/>
    <w:rsid w:val="00615D6A"/>
    <w:rsid w:val="006164FF"/>
    <w:rsid w:val="00616D4B"/>
    <w:rsid w:val="00617CF4"/>
    <w:rsid w:val="0062029C"/>
    <w:rsid w:val="006210D2"/>
    <w:rsid w:val="00621842"/>
    <w:rsid w:val="00622D99"/>
    <w:rsid w:val="00622F6D"/>
    <w:rsid w:val="00623FE9"/>
    <w:rsid w:val="00625C3F"/>
    <w:rsid w:val="00626685"/>
    <w:rsid w:val="00627166"/>
    <w:rsid w:val="00627CFD"/>
    <w:rsid w:val="00630666"/>
    <w:rsid w:val="006308C9"/>
    <w:rsid w:val="0063347D"/>
    <w:rsid w:val="00633CB4"/>
    <w:rsid w:val="00634790"/>
    <w:rsid w:val="00634AF9"/>
    <w:rsid w:val="006359D4"/>
    <w:rsid w:val="00636FBF"/>
    <w:rsid w:val="006371C8"/>
    <w:rsid w:val="00637922"/>
    <w:rsid w:val="00637C6D"/>
    <w:rsid w:val="0064065A"/>
    <w:rsid w:val="00642DBC"/>
    <w:rsid w:val="00643E94"/>
    <w:rsid w:val="006508A9"/>
    <w:rsid w:val="00650CBA"/>
    <w:rsid w:val="0065102D"/>
    <w:rsid w:val="0065133B"/>
    <w:rsid w:val="00651A9A"/>
    <w:rsid w:val="0065240A"/>
    <w:rsid w:val="00652895"/>
    <w:rsid w:val="00652FB2"/>
    <w:rsid w:val="0065339F"/>
    <w:rsid w:val="00654C61"/>
    <w:rsid w:val="00660240"/>
    <w:rsid w:val="006604D6"/>
    <w:rsid w:val="00660B6D"/>
    <w:rsid w:val="00661C7F"/>
    <w:rsid w:val="006631F5"/>
    <w:rsid w:val="00663429"/>
    <w:rsid w:val="00663BE7"/>
    <w:rsid w:val="0066420C"/>
    <w:rsid w:val="006642EC"/>
    <w:rsid w:val="00664AA5"/>
    <w:rsid w:val="00665175"/>
    <w:rsid w:val="006654E6"/>
    <w:rsid w:val="00665DBF"/>
    <w:rsid w:val="00665DD4"/>
    <w:rsid w:val="0067197F"/>
    <w:rsid w:val="00673F39"/>
    <w:rsid w:val="006751C0"/>
    <w:rsid w:val="006756E0"/>
    <w:rsid w:val="006764B4"/>
    <w:rsid w:val="0067654F"/>
    <w:rsid w:val="0067760D"/>
    <w:rsid w:val="006777CC"/>
    <w:rsid w:val="00677A78"/>
    <w:rsid w:val="00680627"/>
    <w:rsid w:val="00680FBF"/>
    <w:rsid w:val="00681580"/>
    <w:rsid w:val="0068168F"/>
    <w:rsid w:val="00681E60"/>
    <w:rsid w:val="006822DC"/>
    <w:rsid w:val="00682B2D"/>
    <w:rsid w:val="006838C3"/>
    <w:rsid w:val="00683944"/>
    <w:rsid w:val="0068481B"/>
    <w:rsid w:val="00685A88"/>
    <w:rsid w:val="00685BFE"/>
    <w:rsid w:val="00686664"/>
    <w:rsid w:val="006869F4"/>
    <w:rsid w:val="00690417"/>
    <w:rsid w:val="00691BA0"/>
    <w:rsid w:val="006923CF"/>
    <w:rsid w:val="00693DB5"/>
    <w:rsid w:val="006A0DDE"/>
    <w:rsid w:val="006A3707"/>
    <w:rsid w:val="006A3F49"/>
    <w:rsid w:val="006A3F66"/>
    <w:rsid w:val="006A4324"/>
    <w:rsid w:val="006A6BB2"/>
    <w:rsid w:val="006A6E00"/>
    <w:rsid w:val="006A71FE"/>
    <w:rsid w:val="006A77CB"/>
    <w:rsid w:val="006B01F6"/>
    <w:rsid w:val="006B0E10"/>
    <w:rsid w:val="006B1277"/>
    <w:rsid w:val="006B2D79"/>
    <w:rsid w:val="006B2EB1"/>
    <w:rsid w:val="006B37E5"/>
    <w:rsid w:val="006B3A05"/>
    <w:rsid w:val="006B424C"/>
    <w:rsid w:val="006B4952"/>
    <w:rsid w:val="006B4A4A"/>
    <w:rsid w:val="006B4F39"/>
    <w:rsid w:val="006B5105"/>
    <w:rsid w:val="006B54BE"/>
    <w:rsid w:val="006B6B56"/>
    <w:rsid w:val="006B753C"/>
    <w:rsid w:val="006B7B40"/>
    <w:rsid w:val="006C2631"/>
    <w:rsid w:val="006C2698"/>
    <w:rsid w:val="006C27BF"/>
    <w:rsid w:val="006C2C79"/>
    <w:rsid w:val="006C3257"/>
    <w:rsid w:val="006C3638"/>
    <w:rsid w:val="006C465F"/>
    <w:rsid w:val="006C4E9E"/>
    <w:rsid w:val="006C5DCB"/>
    <w:rsid w:val="006C6B12"/>
    <w:rsid w:val="006D0891"/>
    <w:rsid w:val="006D2236"/>
    <w:rsid w:val="006D4CF9"/>
    <w:rsid w:val="006D6EDF"/>
    <w:rsid w:val="006D7012"/>
    <w:rsid w:val="006D7423"/>
    <w:rsid w:val="006D7814"/>
    <w:rsid w:val="006E14E8"/>
    <w:rsid w:val="006E34C4"/>
    <w:rsid w:val="006E407E"/>
    <w:rsid w:val="006E4300"/>
    <w:rsid w:val="006E435A"/>
    <w:rsid w:val="006E5E42"/>
    <w:rsid w:val="006F056E"/>
    <w:rsid w:val="006F2C86"/>
    <w:rsid w:val="006F3D8D"/>
    <w:rsid w:val="006F541A"/>
    <w:rsid w:val="006F5F94"/>
    <w:rsid w:val="006F6A70"/>
    <w:rsid w:val="006F7FBA"/>
    <w:rsid w:val="007002C8"/>
    <w:rsid w:val="00700ED2"/>
    <w:rsid w:val="00700FE3"/>
    <w:rsid w:val="007022E7"/>
    <w:rsid w:val="00703196"/>
    <w:rsid w:val="007044D9"/>
    <w:rsid w:val="007061A3"/>
    <w:rsid w:val="00706BD5"/>
    <w:rsid w:val="00710696"/>
    <w:rsid w:val="00715380"/>
    <w:rsid w:val="0071619D"/>
    <w:rsid w:val="007166DB"/>
    <w:rsid w:val="00716B06"/>
    <w:rsid w:val="00717083"/>
    <w:rsid w:val="007173AB"/>
    <w:rsid w:val="00721324"/>
    <w:rsid w:val="007216E0"/>
    <w:rsid w:val="00722F6A"/>
    <w:rsid w:val="00730914"/>
    <w:rsid w:val="0073187D"/>
    <w:rsid w:val="00731C6D"/>
    <w:rsid w:val="0073215D"/>
    <w:rsid w:val="00734D09"/>
    <w:rsid w:val="00735A05"/>
    <w:rsid w:val="0073645F"/>
    <w:rsid w:val="0073734D"/>
    <w:rsid w:val="00741AF5"/>
    <w:rsid w:val="00741E93"/>
    <w:rsid w:val="007428DF"/>
    <w:rsid w:val="0074343F"/>
    <w:rsid w:val="00743510"/>
    <w:rsid w:val="00745321"/>
    <w:rsid w:val="0074538C"/>
    <w:rsid w:val="007460B8"/>
    <w:rsid w:val="00753E61"/>
    <w:rsid w:val="00755368"/>
    <w:rsid w:val="00755F8B"/>
    <w:rsid w:val="00757E69"/>
    <w:rsid w:val="00762335"/>
    <w:rsid w:val="007625E2"/>
    <w:rsid w:val="00762F88"/>
    <w:rsid w:val="00764C56"/>
    <w:rsid w:val="00764C77"/>
    <w:rsid w:val="00764D9A"/>
    <w:rsid w:val="00767373"/>
    <w:rsid w:val="00767A60"/>
    <w:rsid w:val="00767E09"/>
    <w:rsid w:val="00770A8A"/>
    <w:rsid w:val="0077144B"/>
    <w:rsid w:val="00772ED8"/>
    <w:rsid w:val="00777796"/>
    <w:rsid w:val="007807D0"/>
    <w:rsid w:val="00782E92"/>
    <w:rsid w:val="0078359D"/>
    <w:rsid w:val="00783BDE"/>
    <w:rsid w:val="007845AF"/>
    <w:rsid w:val="007847F1"/>
    <w:rsid w:val="00785A68"/>
    <w:rsid w:val="00786CA7"/>
    <w:rsid w:val="00791BAF"/>
    <w:rsid w:val="00793C84"/>
    <w:rsid w:val="007942D1"/>
    <w:rsid w:val="007943EF"/>
    <w:rsid w:val="00794F0C"/>
    <w:rsid w:val="00796318"/>
    <w:rsid w:val="00796899"/>
    <w:rsid w:val="00796D3D"/>
    <w:rsid w:val="00797039"/>
    <w:rsid w:val="0079745E"/>
    <w:rsid w:val="00797B27"/>
    <w:rsid w:val="007A1D57"/>
    <w:rsid w:val="007A3BE6"/>
    <w:rsid w:val="007A55E4"/>
    <w:rsid w:val="007A64A9"/>
    <w:rsid w:val="007B1457"/>
    <w:rsid w:val="007B272D"/>
    <w:rsid w:val="007B2987"/>
    <w:rsid w:val="007B4479"/>
    <w:rsid w:val="007B4DBB"/>
    <w:rsid w:val="007B5105"/>
    <w:rsid w:val="007B5373"/>
    <w:rsid w:val="007B6BA6"/>
    <w:rsid w:val="007B74F0"/>
    <w:rsid w:val="007C0813"/>
    <w:rsid w:val="007C1B1F"/>
    <w:rsid w:val="007C1B35"/>
    <w:rsid w:val="007C2CC7"/>
    <w:rsid w:val="007C2E26"/>
    <w:rsid w:val="007C31A3"/>
    <w:rsid w:val="007C6403"/>
    <w:rsid w:val="007C732B"/>
    <w:rsid w:val="007C7387"/>
    <w:rsid w:val="007D153F"/>
    <w:rsid w:val="007D1CB4"/>
    <w:rsid w:val="007D2132"/>
    <w:rsid w:val="007D2618"/>
    <w:rsid w:val="007D28FE"/>
    <w:rsid w:val="007D2E75"/>
    <w:rsid w:val="007D42B5"/>
    <w:rsid w:val="007D47EB"/>
    <w:rsid w:val="007D6C57"/>
    <w:rsid w:val="007D7B98"/>
    <w:rsid w:val="007E0757"/>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082C"/>
    <w:rsid w:val="00801A2F"/>
    <w:rsid w:val="008021CB"/>
    <w:rsid w:val="00802B4C"/>
    <w:rsid w:val="00803A73"/>
    <w:rsid w:val="00804551"/>
    <w:rsid w:val="00804A4A"/>
    <w:rsid w:val="00806B3B"/>
    <w:rsid w:val="008076BB"/>
    <w:rsid w:val="00807702"/>
    <w:rsid w:val="00807B1F"/>
    <w:rsid w:val="008113A1"/>
    <w:rsid w:val="00811AA3"/>
    <w:rsid w:val="00812646"/>
    <w:rsid w:val="00812C6A"/>
    <w:rsid w:val="00812EFF"/>
    <w:rsid w:val="00813723"/>
    <w:rsid w:val="00813886"/>
    <w:rsid w:val="00813D80"/>
    <w:rsid w:val="00814181"/>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9AC"/>
    <w:rsid w:val="00846C98"/>
    <w:rsid w:val="00847A10"/>
    <w:rsid w:val="00847A17"/>
    <w:rsid w:val="008511AE"/>
    <w:rsid w:val="00851342"/>
    <w:rsid w:val="00851799"/>
    <w:rsid w:val="00852AD7"/>
    <w:rsid w:val="00852B28"/>
    <w:rsid w:val="00854F10"/>
    <w:rsid w:val="00855042"/>
    <w:rsid w:val="00855953"/>
    <w:rsid w:val="00857492"/>
    <w:rsid w:val="0086056F"/>
    <w:rsid w:val="0086072D"/>
    <w:rsid w:val="008607A6"/>
    <w:rsid w:val="00860B06"/>
    <w:rsid w:val="00860B8A"/>
    <w:rsid w:val="0086186C"/>
    <w:rsid w:val="0086217A"/>
    <w:rsid w:val="00862C51"/>
    <w:rsid w:val="00864A83"/>
    <w:rsid w:val="00865BE4"/>
    <w:rsid w:val="008660F0"/>
    <w:rsid w:val="00866588"/>
    <w:rsid w:val="008701C5"/>
    <w:rsid w:val="0087125D"/>
    <w:rsid w:val="00871423"/>
    <w:rsid w:val="008733AA"/>
    <w:rsid w:val="00873A95"/>
    <w:rsid w:val="00873B8E"/>
    <w:rsid w:val="008754C1"/>
    <w:rsid w:val="0087651C"/>
    <w:rsid w:val="00876CE4"/>
    <w:rsid w:val="00876E6E"/>
    <w:rsid w:val="00881EB6"/>
    <w:rsid w:val="00882275"/>
    <w:rsid w:val="00884644"/>
    <w:rsid w:val="00890843"/>
    <w:rsid w:val="008923A1"/>
    <w:rsid w:val="008937AC"/>
    <w:rsid w:val="00894032"/>
    <w:rsid w:val="00895A01"/>
    <w:rsid w:val="008964C9"/>
    <w:rsid w:val="008970B0"/>
    <w:rsid w:val="008973BD"/>
    <w:rsid w:val="008A1F50"/>
    <w:rsid w:val="008A30FA"/>
    <w:rsid w:val="008A5B77"/>
    <w:rsid w:val="008B0022"/>
    <w:rsid w:val="008B3923"/>
    <w:rsid w:val="008B3FCF"/>
    <w:rsid w:val="008B4C59"/>
    <w:rsid w:val="008B57F6"/>
    <w:rsid w:val="008B5DEE"/>
    <w:rsid w:val="008B6E33"/>
    <w:rsid w:val="008B7DEC"/>
    <w:rsid w:val="008C0D6B"/>
    <w:rsid w:val="008C0F54"/>
    <w:rsid w:val="008C11C5"/>
    <w:rsid w:val="008C1BE7"/>
    <w:rsid w:val="008C20D1"/>
    <w:rsid w:val="008C2BE6"/>
    <w:rsid w:val="008C3BC9"/>
    <w:rsid w:val="008C4D68"/>
    <w:rsid w:val="008C5C56"/>
    <w:rsid w:val="008C75DE"/>
    <w:rsid w:val="008D0EB7"/>
    <w:rsid w:val="008D3B13"/>
    <w:rsid w:val="008D3D2F"/>
    <w:rsid w:val="008D3E52"/>
    <w:rsid w:val="008D3EF3"/>
    <w:rsid w:val="008D3F4C"/>
    <w:rsid w:val="008D440E"/>
    <w:rsid w:val="008D61EB"/>
    <w:rsid w:val="008D6C6F"/>
    <w:rsid w:val="008E0D34"/>
    <w:rsid w:val="008E28DC"/>
    <w:rsid w:val="008E2A9B"/>
    <w:rsid w:val="008E3463"/>
    <w:rsid w:val="008E5BC3"/>
    <w:rsid w:val="008E6549"/>
    <w:rsid w:val="008E6713"/>
    <w:rsid w:val="008E715E"/>
    <w:rsid w:val="008E7A84"/>
    <w:rsid w:val="008F08AA"/>
    <w:rsid w:val="008F0E58"/>
    <w:rsid w:val="008F225B"/>
    <w:rsid w:val="008F396C"/>
    <w:rsid w:val="00901E86"/>
    <w:rsid w:val="00903306"/>
    <w:rsid w:val="009036E6"/>
    <w:rsid w:val="00905638"/>
    <w:rsid w:val="00906132"/>
    <w:rsid w:val="00906517"/>
    <w:rsid w:val="0090671C"/>
    <w:rsid w:val="00907392"/>
    <w:rsid w:val="009074C5"/>
    <w:rsid w:val="009078B4"/>
    <w:rsid w:val="00910738"/>
    <w:rsid w:val="00910B38"/>
    <w:rsid w:val="00911F40"/>
    <w:rsid w:val="00912293"/>
    <w:rsid w:val="009155F6"/>
    <w:rsid w:val="009170CA"/>
    <w:rsid w:val="009206B9"/>
    <w:rsid w:val="00923373"/>
    <w:rsid w:val="00924511"/>
    <w:rsid w:val="00924701"/>
    <w:rsid w:val="00924732"/>
    <w:rsid w:val="00924997"/>
    <w:rsid w:val="00925242"/>
    <w:rsid w:val="009259CB"/>
    <w:rsid w:val="009267EB"/>
    <w:rsid w:val="00926CDC"/>
    <w:rsid w:val="00927857"/>
    <w:rsid w:val="0093032D"/>
    <w:rsid w:val="00931E7C"/>
    <w:rsid w:val="009326FE"/>
    <w:rsid w:val="009342DE"/>
    <w:rsid w:val="009406EE"/>
    <w:rsid w:val="00942024"/>
    <w:rsid w:val="009430FA"/>
    <w:rsid w:val="0094330E"/>
    <w:rsid w:val="00943EA6"/>
    <w:rsid w:val="00944392"/>
    <w:rsid w:val="009450EE"/>
    <w:rsid w:val="00946F7B"/>
    <w:rsid w:val="00947C9E"/>
    <w:rsid w:val="009504E4"/>
    <w:rsid w:val="009553C6"/>
    <w:rsid w:val="00955D51"/>
    <w:rsid w:val="009569A2"/>
    <w:rsid w:val="009573D0"/>
    <w:rsid w:val="00957C37"/>
    <w:rsid w:val="009603D8"/>
    <w:rsid w:val="0096316C"/>
    <w:rsid w:val="00963D37"/>
    <w:rsid w:val="009641EE"/>
    <w:rsid w:val="00964A48"/>
    <w:rsid w:val="00964D6E"/>
    <w:rsid w:val="009650A3"/>
    <w:rsid w:val="00965A96"/>
    <w:rsid w:val="009660C0"/>
    <w:rsid w:val="00966250"/>
    <w:rsid w:val="00966EBF"/>
    <w:rsid w:val="009674CF"/>
    <w:rsid w:val="009674D8"/>
    <w:rsid w:val="009719D4"/>
    <w:rsid w:val="00973C06"/>
    <w:rsid w:val="00977757"/>
    <w:rsid w:val="00980A1B"/>
    <w:rsid w:val="009821ED"/>
    <w:rsid w:val="00983824"/>
    <w:rsid w:val="00983C35"/>
    <w:rsid w:val="009864F6"/>
    <w:rsid w:val="009866F0"/>
    <w:rsid w:val="00987A8E"/>
    <w:rsid w:val="00987E58"/>
    <w:rsid w:val="009924E5"/>
    <w:rsid w:val="0099283D"/>
    <w:rsid w:val="00992B1F"/>
    <w:rsid w:val="00992C60"/>
    <w:rsid w:val="00993D38"/>
    <w:rsid w:val="009946B0"/>
    <w:rsid w:val="00996A9A"/>
    <w:rsid w:val="00996AF8"/>
    <w:rsid w:val="009A07B1"/>
    <w:rsid w:val="009A50DD"/>
    <w:rsid w:val="009A5343"/>
    <w:rsid w:val="009A58BB"/>
    <w:rsid w:val="009A6203"/>
    <w:rsid w:val="009A6B8D"/>
    <w:rsid w:val="009A727F"/>
    <w:rsid w:val="009A744B"/>
    <w:rsid w:val="009A79EF"/>
    <w:rsid w:val="009B05C5"/>
    <w:rsid w:val="009B1304"/>
    <w:rsid w:val="009B2DEA"/>
    <w:rsid w:val="009B3EF5"/>
    <w:rsid w:val="009B5934"/>
    <w:rsid w:val="009B5C04"/>
    <w:rsid w:val="009B61C2"/>
    <w:rsid w:val="009B7F7E"/>
    <w:rsid w:val="009C01B5"/>
    <w:rsid w:val="009C0621"/>
    <w:rsid w:val="009C23ED"/>
    <w:rsid w:val="009C4FAA"/>
    <w:rsid w:val="009C6A0B"/>
    <w:rsid w:val="009C6C9B"/>
    <w:rsid w:val="009D0F33"/>
    <w:rsid w:val="009D1789"/>
    <w:rsid w:val="009D1ED7"/>
    <w:rsid w:val="009D5087"/>
    <w:rsid w:val="009D5204"/>
    <w:rsid w:val="009D52EB"/>
    <w:rsid w:val="009D5C02"/>
    <w:rsid w:val="009E1052"/>
    <w:rsid w:val="009E15DC"/>
    <w:rsid w:val="009E15EB"/>
    <w:rsid w:val="009E2D55"/>
    <w:rsid w:val="009E2DAD"/>
    <w:rsid w:val="009E5F70"/>
    <w:rsid w:val="009F01D4"/>
    <w:rsid w:val="009F186F"/>
    <w:rsid w:val="009F1CC2"/>
    <w:rsid w:val="009F2346"/>
    <w:rsid w:val="009F302E"/>
    <w:rsid w:val="009F39CF"/>
    <w:rsid w:val="009F3BE2"/>
    <w:rsid w:val="009F4F2A"/>
    <w:rsid w:val="009F5060"/>
    <w:rsid w:val="009F5B63"/>
    <w:rsid w:val="009F629F"/>
    <w:rsid w:val="009F732A"/>
    <w:rsid w:val="009F7CE4"/>
    <w:rsid w:val="00A008B7"/>
    <w:rsid w:val="00A008BF"/>
    <w:rsid w:val="00A01CFC"/>
    <w:rsid w:val="00A01EC1"/>
    <w:rsid w:val="00A028CF"/>
    <w:rsid w:val="00A0758A"/>
    <w:rsid w:val="00A076BA"/>
    <w:rsid w:val="00A0794E"/>
    <w:rsid w:val="00A111C1"/>
    <w:rsid w:val="00A1130B"/>
    <w:rsid w:val="00A115F8"/>
    <w:rsid w:val="00A116B5"/>
    <w:rsid w:val="00A146D8"/>
    <w:rsid w:val="00A1557E"/>
    <w:rsid w:val="00A173F8"/>
    <w:rsid w:val="00A20E7D"/>
    <w:rsid w:val="00A2122E"/>
    <w:rsid w:val="00A21497"/>
    <w:rsid w:val="00A217A7"/>
    <w:rsid w:val="00A22C23"/>
    <w:rsid w:val="00A22D71"/>
    <w:rsid w:val="00A23629"/>
    <w:rsid w:val="00A2784E"/>
    <w:rsid w:val="00A35D8A"/>
    <w:rsid w:val="00A36923"/>
    <w:rsid w:val="00A37CF1"/>
    <w:rsid w:val="00A41899"/>
    <w:rsid w:val="00A428F7"/>
    <w:rsid w:val="00A42A86"/>
    <w:rsid w:val="00A44626"/>
    <w:rsid w:val="00A45514"/>
    <w:rsid w:val="00A4587B"/>
    <w:rsid w:val="00A45981"/>
    <w:rsid w:val="00A50433"/>
    <w:rsid w:val="00A53FCE"/>
    <w:rsid w:val="00A54EDB"/>
    <w:rsid w:val="00A56344"/>
    <w:rsid w:val="00A609BD"/>
    <w:rsid w:val="00A6136C"/>
    <w:rsid w:val="00A62872"/>
    <w:rsid w:val="00A637C5"/>
    <w:rsid w:val="00A666E4"/>
    <w:rsid w:val="00A66959"/>
    <w:rsid w:val="00A7089D"/>
    <w:rsid w:val="00A7104B"/>
    <w:rsid w:val="00A71A48"/>
    <w:rsid w:val="00A731BB"/>
    <w:rsid w:val="00A80AC6"/>
    <w:rsid w:val="00A823FF"/>
    <w:rsid w:val="00A83171"/>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246C"/>
    <w:rsid w:val="00AA2F61"/>
    <w:rsid w:val="00AA4861"/>
    <w:rsid w:val="00AA594C"/>
    <w:rsid w:val="00AB20AC"/>
    <w:rsid w:val="00AB342C"/>
    <w:rsid w:val="00AB3D9A"/>
    <w:rsid w:val="00AB3ED9"/>
    <w:rsid w:val="00AB4D48"/>
    <w:rsid w:val="00AB611C"/>
    <w:rsid w:val="00AB6ED7"/>
    <w:rsid w:val="00AB6F3A"/>
    <w:rsid w:val="00AC03A3"/>
    <w:rsid w:val="00AC1882"/>
    <w:rsid w:val="00AC2FBF"/>
    <w:rsid w:val="00AC301F"/>
    <w:rsid w:val="00AC371C"/>
    <w:rsid w:val="00AC388A"/>
    <w:rsid w:val="00AC38DE"/>
    <w:rsid w:val="00AC3916"/>
    <w:rsid w:val="00AC3A05"/>
    <w:rsid w:val="00AC5E37"/>
    <w:rsid w:val="00AC7684"/>
    <w:rsid w:val="00AD092E"/>
    <w:rsid w:val="00AD32F2"/>
    <w:rsid w:val="00AD34DE"/>
    <w:rsid w:val="00AD39B1"/>
    <w:rsid w:val="00AD3DC5"/>
    <w:rsid w:val="00AD4974"/>
    <w:rsid w:val="00AD4A43"/>
    <w:rsid w:val="00AD4BC7"/>
    <w:rsid w:val="00AD50E2"/>
    <w:rsid w:val="00AD54AE"/>
    <w:rsid w:val="00AD5FFE"/>
    <w:rsid w:val="00AD6CF5"/>
    <w:rsid w:val="00AD751C"/>
    <w:rsid w:val="00AE1DCE"/>
    <w:rsid w:val="00AE26EB"/>
    <w:rsid w:val="00AE2CE9"/>
    <w:rsid w:val="00AE50EC"/>
    <w:rsid w:val="00AE5395"/>
    <w:rsid w:val="00AE55B2"/>
    <w:rsid w:val="00AE77CF"/>
    <w:rsid w:val="00AF03D3"/>
    <w:rsid w:val="00AF1C5A"/>
    <w:rsid w:val="00AF240E"/>
    <w:rsid w:val="00AF2652"/>
    <w:rsid w:val="00AF30FE"/>
    <w:rsid w:val="00AF3C16"/>
    <w:rsid w:val="00AF53DD"/>
    <w:rsid w:val="00AF5AFA"/>
    <w:rsid w:val="00AF612A"/>
    <w:rsid w:val="00AF63F7"/>
    <w:rsid w:val="00B012A6"/>
    <w:rsid w:val="00B0145D"/>
    <w:rsid w:val="00B014A7"/>
    <w:rsid w:val="00B02C2C"/>
    <w:rsid w:val="00B03251"/>
    <w:rsid w:val="00B04535"/>
    <w:rsid w:val="00B051DF"/>
    <w:rsid w:val="00B05253"/>
    <w:rsid w:val="00B054A5"/>
    <w:rsid w:val="00B067F8"/>
    <w:rsid w:val="00B06A77"/>
    <w:rsid w:val="00B107EC"/>
    <w:rsid w:val="00B1254A"/>
    <w:rsid w:val="00B13638"/>
    <w:rsid w:val="00B13E33"/>
    <w:rsid w:val="00B155A0"/>
    <w:rsid w:val="00B17C99"/>
    <w:rsid w:val="00B2312F"/>
    <w:rsid w:val="00B23A91"/>
    <w:rsid w:val="00B23E46"/>
    <w:rsid w:val="00B243BB"/>
    <w:rsid w:val="00B25661"/>
    <w:rsid w:val="00B2731D"/>
    <w:rsid w:val="00B322C4"/>
    <w:rsid w:val="00B32FDE"/>
    <w:rsid w:val="00B331F3"/>
    <w:rsid w:val="00B365B3"/>
    <w:rsid w:val="00B40170"/>
    <w:rsid w:val="00B41C6A"/>
    <w:rsid w:val="00B438DE"/>
    <w:rsid w:val="00B507D1"/>
    <w:rsid w:val="00B5192E"/>
    <w:rsid w:val="00B52A3B"/>
    <w:rsid w:val="00B52C54"/>
    <w:rsid w:val="00B53964"/>
    <w:rsid w:val="00B56A4E"/>
    <w:rsid w:val="00B66A75"/>
    <w:rsid w:val="00B705DD"/>
    <w:rsid w:val="00B718E9"/>
    <w:rsid w:val="00B71AF1"/>
    <w:rsid w:val="00B72A2D"/>
    <w:rsid w:val="00B73CC8"/>
    <w:rsid w:val="00B74041"/>
    <w:rsid w:val="00B748B3"/>
    <w:rsid w:val="00B750EA"/>
    <w:rsid w:val="00B764FD"/>
    <w:rsid w:val="00B76685"/>
    <w:rsid w:val="00B7689B"/>
    <w:rsid w:val="00B77961"/>
    <w:rsid w:val="00B77D17"/>
    <w:rsid w:val="00B809E7"/>
    <w:rsid w:val="00B81497"/>
    <w:rsid w:val="00B8216E"/>
    <w:rsid w:val="00B822E0"/>
    <w:rsid w:val="00B823DA"/>
    <w:rsid w:val="00B86F0B"/>
    <w:rsid w:val="00B87D89"/>
    <w:rsid w:val="00B937F9"/>
    <w:rsid w:val="00BA0967"/>
    <w:rsid w:val="00BA0E91"/>
    <w:rsid w:val="00BA11E7"/>
    <w:rsid w:val="00BA1A9B"/>
    <w:rsid w:val="00BA335F"/>
    <w:rsid w:val="00BA5055"/>
    <w:rsid w:val="00BA524D"/>
    <w:rsid w:val="00BA533F"/>
    <w:rsid w:val="00BA7046"/>
    <w:rsid w:val="00BA7845"/>
    <w:rsid w:val="00BA7C00"/>
    <w:rsid w:val="00BB0A50"/>
    <w:rsid w:val="00BB219B"/>
    <w:rsid w:val="00BB31ED"/>
    <w:rsid w:val="00BB3B4C"/>
    <w:rsid w:val="00BB4421"/>
    <w:rsid w:val="00BB6087"/>
    <w:rsid w:val="00BC0148"/>
    <w:rsid w:val="00BC0E7B"/>
    <w:rsid w:val="00BC1D28"/>
    <w:rsid w:val="00BC2524"/>
    <w:rsid w:val="00BC2E66"/>
    <w:rsid w:val="00BC31F5"/>
    <w:rsid w:val="00BC3822"/>
    <w:rsid w:val="00BC54A1"/>
    <w:rsid w:val="00BC78EE"/>
    <w:rsid w:val="00BD1E00"/>
    <w:rsid w:val="00BD3009"/>
    <w:rsid w:val="00BD3548"/>
    <w:rsid w:val="00BD41C5"/>
    <w:rsid w:val="00BD47D7"/>
    <w:rsid w:val="00BD5CD2"/>
    <w:rsid w:val="00BE34AD"/>
    <w:rsid w:val="00BE3767"/>
    <w:rsid w:val="00BE40B1"/>
    <w:rsid w:val="00BE5375"/>
    <w:rsid w:val="00BE65B5"/>
    <w:rsid w:val="00BF0486"/>
    <w:rsid w:val="00BF1ABF"/>
    <w:rsid w:val="00BF1DB8"/>
    <w:rsid w:val="00BF33FB"/>
    <w:rsid w:val="00BF483E"/>
    <w:rsid w:val="00BF60E9"/>
    <w:rsid w:val="00BF674B"/>
    <w:rsid w:val="00BF6B78"/>
    <w:rsid w:val="00C00829"/>
    <w:rsid w:val="00C00D2E"/>
    <w:rsid w:val="00C010B8"/>
    <w:rsid w:val="00C035A1"/>
    <w:rsid w:val="00C0434C"/>
    <w:rsid w:val="00C05F8D"/>
    <w:rsid w:val="00C10066"/>
    <w:rsid w:val="00C1091F"/>
    <w:rsid w:val="00C109B2"/>
    <w:rsid w:val="00C10F37"/>
    <w:rsid w:val="00C123B5"/>
    <w:rsid w:val="00C1376F"/>
    <w:rsid w:val="00C16ED9"/>
    <w:rsid w:val="00C20DC9"/>
    <w:rsid w:val="00C231A4"/>
    <w:rsid w:val="00C24C3E"/>
    <w:rsid w:val="00C24F73"/>
    <w:rsid w:val="00C25F3E"/>
    <w:rsid w:val="00C26038"/>
    <w:rsid w:val="00C2654E"/>
    <w:rsid w:val="00C3062B"/>
    <w:rsid w:val="00C30EBF"/>
    <w:rsid w:val="00C31974"/>
    <w:rsid w:val="00C31E22"/>
    <w:rsid w:val="00C3250C"/>
    <w:rsid w:val="00C3352A"/>
    <w:rsid w:val="00C34295"/>
    <w:rsid w:val="00C34449"/>
    <w:rsid w:val="00C344F0"/>
    <w:rsid w:val="00C35FC5"/>
    <w:rsid w:val="00C367DC"/>
    <w:rsid w:val="00C36A15"/>
    <w:rsid w:val="00C36CE4"/>
    <w:rsid w:val="00C37A30"/>
    <w:rsid w:val="00C40160"/>
    <w:rsid w:val="00C407E9"/>
    <w:rsid w:val="00C40DF4"/>
    <w:rsid w:val="00C45E7B"/>
    <w:rsid w:val="00C47409"/>
    <w:rsid w:val="00C51CD5"/>
    <w:rsid w:val="00C52F2C"/>
    <w:rsid w:val="00C54829"/>
    <w:rsid w:val="00C5516D"/>
    <w:rsid w:val="00C554F2"/>
    <w:rsid w:val="00C601AD"/>
    <w:rsid w:val="00C6293E"/>
    <w:rsid w:val="00C637D9"/>
    <w:rsid w:val="00C67132"/>
    <w:rsid w:val="00C6763E"/>
    <w:rsid w:val="00C70A7A"/>
    <w:rsid w:val="00C71AD9"/>
    <w:rsid w:val="00C73DA1"/>
    <w:rsid w:val="00C74245"/>
    <w:rsid w:val="00C75E07"/>
    <w:rsid w:val="00C76611"/>
    <w:rsid w:val="00C76FDD"/>
    <w:rsid w:val="00C776C0"/>
    <w:rsid w:val="00C8085E"/>
    <w:rsid w:val="00C82D6F"/>
    <w:rsid w:val="00C83A60"/>
    <w:rsid w:val="00C83AA7"/>
    <w:rsid w:val="00C84407"/>
    <w:rsid w:val="00C84739"/>
    <w:rsid w:val="00C84867"/>
    <w:rsid w:val="00C85396"/>
    <w:rsid w:val="00C94B11"/>
    <w:rsid w:val="00C97D2F"/>
    <w:rsid w:val="00CA0372"/>
    <w:rsid w:val="00CA15D9"/>
    <w:rsid w:val="00CA348C"/>
    <w:rsid w:val="00CA6D7C"/>
    <w:rsid w:val="00CA75EB"/>
    <w:rsid w:val="00CB1168"/>
    <w:rsid w:val="00CB1BF4"/>
    <w:rsid w:val="00CB24C5"/>
    <w:rsid w:val="00CB3500"/>
    <w:rsid w:val="00CB4100"/>
    <w:rsid w:val="00CB5C06"/>
    <w:rsid w:val="00CB7B9B"/>
    <w:rsid w:val="00CC2418"/>
    <w:rsid w:val="00CC336A"/>
    <w:rsid w:val="00CC3C4B"/>
    <w:rsid w:val="00CC6F11"/>
    <w:rsid w:val="00CC71DA"/>
    <w:rsid w:val="00CD1034"/>
    <w:rsid w:val="00CD2009"/>
    <w:rsid w:val="00CD2992"/>
    <w:rsid w:val="00CD2EE8"/>
    <w:rsid w:val="00CD3105"/>
    <w:rsid w:val="00CD3CA5"/>
    <w:rsid w:val="00CD41BB"/>
    <w:rsid w:val="00CD5275"/>
    <w:rsid w:val="00CD64B3"/>
    <w:rsid w:val="00CD6CE8"/>
    <w:rsid w:val="00CE02BE"/>
    <w:rsid w:val="00CE0AAA"/>
    <w:rsid w:val="00CE0D8D"/>
    <w:rsid w:val="00CE21B2"/>
    <w:rsid w:val="00CE247B"/>
    <w:rsid w:val="00CE3E24"/>
    <w:rsid w:val="00CE43CE"/>
    <w:rsid w:val="00CE4DD6"/>
    <w:rsid w:val="00CE5882"/>
    <w:rsid w:val="00CE642F"/>
    <w:rsid w:val="00CE7EF3"/>
    <w:rsid w:val="00CF35D0"/>
    <w:rsid w:val="00CF36E9"/>
    <w:rsid w:val="00CF3BE5"/>
    <w:rsid w:val="00CF3E7A"/>
    <w:rsid w:val="00CF4452"/>
    <w:rsid w:val="00CF5274"/>
    <w:rsid w:val="00CF5372"/>
    <w:rsid w:val="00CF7682"/>
    <w:rsid w:val="00D00A31"/>
    <w:rsid w:val="00D0128D"/>
    <w:rsid w:val="00D020EA"/>
    <w:rsid w:val="00D02464"/>
    <w:rsid w:val="00D02DF3"/>
    <w:rsid w:val="00D031FF"/>
    <w:rsid w:val="00D04C54"/>
    <w:rsid w:val="00D0540A"/>
    <w:rsid w:val="00D05FCB"/>
    <w:rsid w:val="00D06BA7"/>
    <w:rsid w:val="00D06D81"/>
    <w:rsid w:val="00D07667"/>
    <w:rsid w:val="00D10958"/>
    <w:rsid w:val="00D10EB0"/>
    <w:rsid w:val="00D12F8A"/>
    <w:rsid w:val="00D145D1"/>
    <w:rsid w:val="00D157C4"/>
    <w:rsid w:val="00D17EA9"/>
    <w:rsid w:val="00D203E4"/>
    <w:rsid w:val="00D20D48"/>
    <w:rsid w:val="00D21B4A"/>
    <w:rsid w:val="00D2297F"/>
    <w:rsid w:val="00D22E40"/>
    <w:rsid w:val="00D24A02"/>
    <w:rsid w:val="00D24CF1"/>
    <w:rsid w:val="00D32D2F"/>
    <w:rsid w:val="00D32F5D"/>
    <w:rsid w:val="00D34806"/>
    <w:rsid w:val="00D34F35"/>
    <w:rsid w:val="00D36136"/>
    <w:rsid w:val="00D3798F"/>
    <w:rsid w:val="00D439DD"/>
    <w:rsid w:val="00D440D5"/>
    <w:rsid w:val="00D45871"/>
    <w:rsid w:val="00D47ACD"/>
    <w:rsid w:val="00D47E1B"/>
    <w:rsid w:val="00D5045F"/>
    <w:rsid w:val="00D50538"/>
    <w:rsid w:val="00D5161A"/>
    <w:rsid w:val="00D5205F"/>
    <w:rsid w:val="00D532A2"/>
    <w:rsid w:val="00D54EE0"/>
    <w:rsid w:val="00D55839"/>
    <w:rsid w:val="00D5653D"/>
    <w:rsid w:val="00D6035F"/>
    <w:rsid w:val="00D617CE"/>
    <w:rsid w:val="00D630EF"/>
    <w:rsid w:val="00D63245"/>
    <w:rsid w:val="00D637F8"/>
    <w:rsid w:val="00D6418C"/>
    <w:rsid w:val="00D642D1"/>
    <w:rsid w:val="00D648D5"/>
    <w:rsid w:val="00D667B2"/>
    <w:rsid w:val="00D67D17"/>
    <w:rsid w:val="00D7239D"/>
    <w:rsid w:val="00D73AD0"/>
    <w:rsid w:val="00D75504"/>
    <w:rsid w:val="00D75AEB"/>
    <w:rsid w:val="00D75DFB"/>
    <w:rsid w:val="00D80C20"/>
    <w:rsid w:val="00D816AB"/>
    <w:rsid w:val="00D83143"/>
    <w:rsid w:val="00D83A36"/>
    <w:rsid w:val="00D84E8B"/>
    <w:rsid w:val="00D84FB2"/>
    <w:rsid w:val="00D854EB"/>
    <w:rsid w:val="00D85577"/>
    <w:rsid w:val="00D86EDC"/>
    <w:rsid w:val="00D91545"/>
    <w:rsid w:val="00D92720"/>
    <w:rsid w:val="00D9590E"/>
    <w:rsid w:val="00D95C34"/>
    <w:rsid w:val="00D9635E"/>
    <w:rsid w:val="00D96AC8"/>
    <w:rsid w:val="00D96F5F"/>
    <w:rsid w:val="00DA06E4"/>
    <w:rsid w:val="00DA0B0A"/>
    <w:rsid w:val="00DA18FE"/>
    <w:rsid w:val="00DA32FE"/>
    <w:rsid w:val="00DA3EBA"/>
    <w:rsid w:val="00DB3424"/>
    <w:rsid w:val="00DB410E"/>
    <w:rsid w:val="00DB4383"/>
    <w:rsid w:val="00DB777D"/>
    <w:rsid w:val="00DC1D08"/>
    <w:rsid w:val="00DC3CD2"/>
    <w:rsid w:val="00DC559E"/>
    <w:rsid w:val="00DC77DE"/>
    <w:rsid w:val="00DC795A"/>
    <w:rsid w:val="00DC7CBA"/>
    <w:rsid w:val="00DD008C"/>
    <w:rsid w:val="00DD0523"/>
    <w:rsid w:val="00DD4650"/>
    <w:rsid w:val="00DD4BF3"/>
    <w:rsid w:val="00DD5384"/>
    <w:rsid w:val="00DD587D"/>
    <w:rsid w:val="00DD6B24"/>
    <w:rsid w:val="00DD70F8"/>
    <w:rsid w:val="00DD720B"/>
    <w:rsid w:val="00DD7297"/>
    <w:rsid w:val="00DD74EA"/>
    <w:rsid w:val="00DE0231"/>
    <w:rsid w:val="00DE04DF"/>
    <w:rsid w:val="00DE0A81"/>
    <w:rsid w:val="00DE101F"/>
    <w:rsid w:val="00DE18B2"/>
    <w:rsid w:val="00DE233D"/>
    <w:rsid w:val="00DE23FF"/>
    <w:rsid w:val="00DE303A"/>
    <w:rsid w:val="00DE3BF0"/>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1971"/>
    <w:rsid w:val="00E02DF9"/>
    <w:rsid w:val="00E04469"/>
    <w:rsid w:val="00E068BC"/>
    <w:rsid w:val="00E07E28"/>
    <w:rsid w:val="00E10C11"/>
    <w:rsid w:val="00E123BF"/>
    <w:rsid w:val="00E12D3B"/>
    <w:rsid w:val="00E13925"/>
    <w:rsid w:val="00E13D81"/>
    <w:rsid w:val="00E14569"/>
    <w:rsid w:val="00E14E28"/>
    <w:rsid w:val="00E151FE"/>
    <w:rsid w:val="00E15997"/>
    <w:rsid w:val="00E15D66"/>
    <w:rsid w:val="00E16315"/>
    <w:rsid w:val="00E166D2"/>
    <w:rsid w:val="00E16D26"/>
    <w:rsid w:val="00E170A8"/>
    <w:rsid w:val="00E17F88"/>
    <w:rsid w:val="00E21256"/>
    <w:rsid w:val="00E222C4"/>
    <w:rsid w:val="00E24112"/>
    <w:rsid w:val="00E25569"/>
    <w:rsid w:val="00E26B1C"/>
    <w:rsid w:val="00E2758A"/>
    <w:rsid w:val="00E30566"/>
    <w:rsid w:val="00E30A31"/>
    <w:rsid w:val="00E31E59"/>
    <w:rsid w:val="00E3202F"/>
    <w:rsid w:val="00E32CC6"/>
    <w:rsid w:val="00E32DDF"/>
    <w:rsid w:val="00E33007"/>
    <w:rsid w:val="00E3556C"/>
    <w:rsid w:val="00E3575B"/>
    <w:rsid w:val="00E376B3"/>
    <w:rsid w:val="00E376E2"/>
    <w:rsid w:val="00E40562"/>
    <w:rsid w:val="00E40AD6"/>
    <w:rsid w:val="00E422E4"/>
    <w:rsid w:val="00E42384"/>
    <w:rsid w:val="00E4285A"/>
    <w:rsid w:val="00E43912"/>
    <w:rsid w:val="00E44388"/>
    <w:rsid w:val="00E4641A"/>
    <w:rsid w:val="00E4661D"/>
    <w:rsid w:val="00E469AA"/>
    <w:rsid w:val="00E541CE"/>
    <w:rsid w:val="00E54235"/>
    <w:rsid w:val="00E54B86"/>
    <w:rsid w:val="00E55A6F"/>
    <w:rsid w:val="00E55C0F"/>
    <w:rsid w:val="00E56535"/>
    <w:rsid w:val="00E5753E"/>
    <w:rsid w:val="00E57952"/>
    <w:rsid w:val="00E57B5A"/>
    <w:rsid w:val="00E609B6"/>
    <w:rsid w:val="00E60DFD"/>
    <w:rsid w:val="00E64849"/>
    <w:rsid w:val="00E65AA2"/>
    <w:rsid w:val="00E665E0"/>
    <w:rsid w:val="00E66BC0"/>
    <w:rsid w:val="00E66BC4"/>
    <w:rsid w:val="00E67BC0"/>
    <w:rsid w:val="00E71E86"/>
    <w:rsid w:val="00E72B89"/>
    <w:rsid w:val="00E72D51"/>
    <w:rsid w:val="00E72F57"/>
    <w:rsid w:val="00E73710"/>
    <w:rsid w:val="00E740DD"/>
    <w:rsid w:val="00E74B26"/>
    <w:rsid w:val="00E76443"/>
    <w:rsid w:val="00E76909"/>
    <w:rsid w:val="00E76B08"/>
    <w:rsid w:val="00E773B1"/>
    <w:rsid w:val="00E77DBC"/>
    <w:rsid w:val="00E81114"/>
    <w:rsid w:val="00E81B7C"/>
    <w:rsid w:val="00E831AD"/>
    <w:rsid w:val="00E837E6"/>
    <w:rsid w:val="00E846A4"/>
    <w:rsid w:val="00E8487E"/>
    <w:rsid w:val="00E8553E"/>
    <w:rsid w:val="00E864FF"/>
    <w:rsid w:val="00E86539"/>
    <w:rsid w:val="00E86C03"/>
    <w:rsid w:val="00E87294"/>
    <w:rsid w:val="00E87B44"/>
    <w:rsid w:val="00E87E4B"/>
    <w:rsid w:val="00E923A1"/>
    <w:rsid w:val="00E94C2C"/>
    <w:rsid w:val="00E9528E"/>
    <w:rsid w:val="00E95303"/>
    <w:rsid w:val="00E969B8"/>
    <w:rsid w:val="00E97AA9"/>
    <w:rsid w:val="00EA0459"/>
    <w:rsid w:val="00EA22BA"/>
    <w:rsid w:val="00EA268B"/>
    <w:rsid w:val="00EA2B95"/>
    <w:rsid w:val="00EA44D8"/>
    <w:rsid w:val="00EA69C9"/>
    <w:rsid w:val="00EB02A7"/>
    <w:rsid w:val="00EB3BD5"/>
    <w:rsid w:val="00EB5A49"/>
    <w:rsid w:val="00EB7626"/>
    <w:rsid w:val="00EB7647"/>
    <w:rsid w:val="00EB7E42"/>
    <w:rsid w:val="00EC0147"/>
    <w:rsid w:val="00EC0CAA"/>
    <w:rsid w:val="00EC1BBD"/>
    <w:rsid w:val="00EC2072"/>
    <w:rsid w:val="00EC287D"/>
    <w:rsid w:val="00EC30B1"/>
    <w:rsid w:val="00EC446B"/>
    <w:rsid w:val="00EC55F7"/>
    <w:rsid w:val="00EC6FEE"/>
    <w:rsid w:val="00EE173D"/>
    <w:rsid w:val="00EE1EC1"/>
    <w:rsid w:val="00EE27C1"/>
    <w:rsid w:val="00EE3373"/>
    <w:rsid w:val="00EE6E60"/>
    <w:rsid w:val="00EE6F2C"/>
    <w:rsid w:val="00EE7440"/>
    <w:rsid w:val="00EF0C8C"/>
    <w:rsid w:val="00EF1158"/>
    <w:rsid w:val="00EF1F50"/>
    <w:rsid w:val="00EF2446"/>
    <w:rsid w:val="00EF3027"/>
    <w:rsid w:val="00EF4BF5"/>
    <w:rsid w:val="00F0105B"/>
    <w:rsid w:val="00F01533"/>
    <w:rsid w:val="00F01F00"/>
    <w:rsid w:val="00F01F8C"/>
    <w:rsid w:val="00F02324"/>
    <w:rsid w:val="00F031AA"/>
    <w:rsid w:val="00F04F42"/>
    <w:rsid w:val="00F0752E"/>
    <w:rsid w:val="00F075F8"/>
    <w:rsid w:val="00F0792A"/>
    <w:rsid w:val="00F07EC8"/>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084"/>
    <w:rsid w:val="00F26DB5"/>
    <w:rsid w:val="00F26DEF"/>
    <w:rsid w:val="00F274D9"/>
    <w:rsid w:val="00F3032A"/>
    <w:rsid w:val="00F32195"/>
    <w:rsid w:val="00F32B20"/>
    <w:rsid w:val="00F32D1E"/>
    <w:rsid w:val="00F3383E"/>
    <w:rsid w:val="00F33C06"/>
    <w:rsid w:val="00F33C3B"/>
    <w:rsid w:val="00F359BC"/>
    <w:rsid w:val="00F35C91"/>
    <w:rsid w:val="00F37CEF"/>
    <w:rsid w:val="00F41890"/>
    <w:rsid w:val="00F41996"/>
    <w:rsid w:val="00F423B2"/>
    <w:rsid w:val="00F4287D"/>
    <w:rsid w:val="00F4335C"/>
    <w:rsid w:val="00F4423F"/>
    <w:rsid w:val="00F45D1A"/>
    <w:rsid w:val="00F467E0"/>
    <w:rsid w:val="00F47750"/>
    <w:rsid w:val="00F52464"/>
    <w:rsid w:val="00F5275F"/>
    <w:rsid w:val="00F53C31"/>
    <w:rsid w:val="00F54E0D"/>
    <w:rsid w:val="00F5556F"/>
    <w:rsid w:val="00F55E03"/>
    <w:rsid w:val="00F5645D"/>
    <w:rsid w:val="00F604BC"/>
    <w:rsid w:val="00F613F6"/>
    <w:rsid w:val="00F62A6E"/>
    <w:rsid w:val="00F63C9E"/>
    <w:rsid w:val="00F64DB3"/>
    <w:rsid w:val="00F65B45"/>
    <w:rsid w:val="00F65DAB"/>
    <w:rsid w:val="00F66077"/>
    <w:rsid w:val="00F67DD7"/>
    <w:rsid w:val="00F72C3B"/>
    <w:rsid w:val="00F738E8"/>
    <w:rsid w:val="00F752D2"/>
    <w:rsid w:val="00F7590B"/>
    <w:rsid w:val="00F76779"/>
    <w:rsid w:val="00F772D3"/>
    <w:rsid w:val="00F803AE"/>
    <w:rsid w:val="00F8099C"/>
    <w:rsid w:val="00F80C8B"/>
    <w:rsid w:val="00F8172E"/>
    <w:rsid w:val="00F8241C"/>
    <w:rsid w:val="00F8312E"/>
    <w:rsid w:val="00F8542E"/>
    <w:rsid w:val="00F86B4A"/>
    <w:rsid w:val="00F87EFF"/>
    <w:rsid w:val="00F90660"/>
    <w:rsid w:val="00F907A1"/>
    <w:rsid w:val="00F91DD3"/>
    <w:rsid w:val="00F93856"/>
    <w:rsid w:val="00F93C73"/>
    <w:rsid w:val="00F9489F"/>
    <w:rsid w:val="00F96AC3"/>
    <w:rsid w:val="00F9709E"/>
    <w:rsid w:val="00F97E1F"/>
    <w:rsid w:val="00FA0395"/>
    <w:rsid w:val="00FA1DBF"/>
    <w:rsid w:val="00FA228F"/>
    <w:rsid w:val="00FA75B2"/>
    <w:rsid w:val="00FB3246"/>
    <w:rsid w:val="00FB374E"/>
    <w:rsid w:val="00FB3A25"/>
    <w:rsid w:val="00FB3F4E"/>
    <w:rsid w:val="00FB59BD"/>
    <w:rsid w:val="00FB72B9"/>
    <w:rsid w:val="00FB7A72"/>
    <w:rsid w:val="00FC01DB"/>
    <w:rsid w:val="00FC020E"/>
    <w:rsid w:val="00FC032A"/>
    <w:rsid w:val="00FC0C46"/>
    <w:rsid w:val="00FC17F5"/>
    <w:rsid w:val="00FC1BB5"/>
    <w:rsid w:val="00FC4EB9"/>
    <w:rsid w:val="00FC4F14"/>
    <w:rsid w:val="00FC5345"/>
    <w:rsid w:val="00FC5785"/>
    <w:rsid w:val="00FC6761"/>
    <w:rsid w:val="00FC6A56"/>
    <w:rsid w:val="00FD315F"/>
    <w:rsid w:val="00FD3BCF"/>
    <w:rsid w:val="00FD4CC7"/>
    <w:rsid w:val="00FD4F78"/>
    <w:rsid w:val="00FD5644"/>
    <w:rsid w:val="00FD7DAC"/>
    <w:rsid w:val="00FE0187"/>
    <w:rsid w:val="00FE0E00"/>
    <w:rsid w:val="00FE0FE2"/>
    <w:rsid w:val="00FE185E"/>
    <w:rsid w:val="00FE1BD7"/>
    <w:rsid w:val="00FE311C"/>
    <w:rsid w:val="00FE3A04"/>
    <w:rsid w:val="00FE62F6"/>
    <w:rsid w:val="00FF084D"/>
    <w:rsid w:val="00FF2490"/>
    <w:rsid w:val="00FF3045"/>
    <w:rsid w:val="00FF3BC5"/>
    <w:rsid w:val="00FF3D5F"/>
    <w:rsid w:val="00FF445F"/>
    <w:rsid w:val="00FF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7922</Words>
  <Characters>45157</Characters>
  <Application>Microsoft Office Word</Application>
  <DocSecurity>0</DocSecurity>
  <Lines>376</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ies>
</file>